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6E" w:rsidRDefault="00F6756E" w:rsidP="00F254F9"/>
    <w:p w:rsidR="00F6756E" w:rsidRDefault="00F6756E" w:rsidP="00F254F9"/>
    <w:p w:rsidR="00F6756E" w:rsidRPr="0091005A" w:rsidRDefault="00EF15CA" w:rsidP="00F25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SZABADTÉR</w:t>
      </w:r>
      <w:r w:rsidR="00F6756E" w:rsidRPr="0091005A">
        <w:rPr>
          <w:rFonts w:ascii="Times New Roman" w:hAnsi="Times New Roman" w:cs="Times New Roman"/>
          <w:b/>
          <w:sz w:val="28"/>
          <w:szCs w:val="28"/>
        </w:rPr>
        <w:t>I TÜZEK MEGELŐZÉSÉ</w:t>
      </w:r>
      <w:r w:rsidR="00E1505C">
        <w:rPr>
          <w:rFonts w:ascii="Times New Roman" w:hAnsi="Times New Roman" w:cs="Times New Roman"/>
          <w:b/>
          <w:sz w:val="28"/>
          <w:szCs w:val="28"/>
        </w:rPr>
        <w:t>É</w:t>
      </w:r>
      <w:r w:rsidR="00F6756E" w:rsidRPr="0091005A">
        <w:rPr>
          <w:rFonts w:ascii="Times New Roman" w:hAnsi="Times New Roman" w:cs="Times New Roman"/>
          <w:b/>
          <w:sz w:val="28"/>
          <w:szCs w:val="28"/>
        </w:rPr>
        <w:t>RT</w:t>
      </w:r>
    </w:p>
    <w:p w:rsidR="00F6756E" w:rsidRPr="0091005A" w:rsidRDefault="00F6756E" w:rsidP="00F254F9"/>
    <w:p w:rsidR="00F6756E" w:rsidRDefault="00E1505C" w:rsidP="00F254F9">
      <w:pPr>
        <w:jc w:val="center"/>
      </w:pPr>
      <w:r>
        <w:rPr>
          <w:i/>
        </w:rPr>
        <w:t>2017. március 02.</w:t>
      </w:r>
    </w:p>
    <w:p w:rsidR="00F6756E" w:rsidRDefault="00F6756E" w:rsidP="00F254F9">
      <w:pPr>
        <w:spacing w:line="23" w:lineRule="atLeast"/>
        <w:rPr>
          <w:iCs/>
        </w:rPr>
      </w:pPr>
    </w:p>
    <w:p w:rsidR="00F6756E" w:rsidRDefault="00F254F9" w:rsidP="00F254F9">
      <w:pPr>
        <w:spacing w:line="23" w:lineRule="atLeast"/>
        <w:jc w:val="center"/>
        <w:rPr>
          <w:iCs/>
        </w:rPr>
      </w:pPr>
      <w:r w:rsidRPr="00F254F9">
        <w:rPr>
          <w:iCs/>
          <w:noProof/>
          <w:lang w:eastAsia="hu-HU"/>
        </w:rPr>
        <w:drawing>
          <wp:inline distT="0" distB="0" distL="0" distR="0">
            <wp:extent cx="5857876" cy="4400550"/>
            <wp:effectExtent l="0" t="0" r="9525" b="0"/>
            <wp:docPr id="1" name="Kép 1" descr="S:\2016\04_04 Szabadteri tuzek\DSCN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6\04_04 Szabadteri tuzek\DSCN37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83" cy="444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5A" w:rsidRDefault="0091005A" w:rsidP="00F6756E">
      <w:pPr>
        <w:spacing w:line="23" w:lineRule="atLeast"/>
        <w:ind w:left="2832" w:firstLine="708"/>
        <w:rPr>
          <w:iCs/>
        </w:rPr>
      </w:pPr>
    </w:p>
    <w:p w:rsidR="0091005A" w:rsidRDefault="0091005A" w:rsidP="00F6756E">
      <w:pPr>
        <w:spacing w:line="23" w:lineRule="atLeast"/>
        <w:ind w:left="2832" w:firstLine="708"/>
        <w:rPr>
          <w:iCs/>
        </w:rPr>
      </w:pPr>
    </w:p>
    <w:p w:rsidR="0091005A" w:rsidRDefault="0091005A" w:rsidP="00F6756E">
      <w:pPr>
        <w:spacing w:line="23" w:lineRule="atLeast"/>
        <w:ind w:left="2832" w:firstLine="708"/>
        <w:rPr>
          <w:iCs/>
        </w:rPr>
      </w:pPr>
    </w:p>
    <w:p w:rsidR="0091005A" w:rsidRDefault="0091005A" w:rsidP="00F6756E">
      <w:pPr>
        <w:spacing w:line="23" w:lineRule="atLeast"/>
        <w:ind w:left="2832" w:firstLine="708"/>
        <w:rPr>
          <w:iCs/>
        </w:rPr>
      </w:pPr>
    </w:p>
    <w:p w:rsidR="0091005A" w:rsidRDefault="0091005A" w:rsidP="00F6756E">
      <w:pPr>
        <w:spacing w:line="23" w:lineRule="atLeast"/>
        <w:ind w:left="2832" w:firstLine="708"/>
        <w:rPr>
          <w:iCs/>
        </w:rPr>
      </w:pPr>
    </w:p>
    <w:p w:rsidR="00F6756E" w:rsidRDefault="00F6756E" w:rsidP="00F6756E">
      <w:pPr>
        <w:spacing w:line="23" w:lineRule="atLeast"/>
        <w:rPr>
          <w:iCs/>
        </w:rPr>
      </w:pPr>
    </w:p>
    <w:p w:rsidR="00F6756E" w:rsidRDefault="00F6756E" w:rsidP="00F6756E">
      <w:pPr>
        <w:spacing w:line="23" w:lineRule="atLeast"/>
        <w:rPr>
          <w:iCs/>
        </w:rPr>
      </w:pPr>
    </w:p>
    <w:p w:rsidR="00F6756E" w:rsidRDefault="00F6756E" w:rsidP="00F6756E">
      <w:pPr>
        <w:spacing w:line="23" w:lineRule="atLeast"/>
        <w:ind w:left="2832" w:firstLine="708"/>
        <w:rPr>
          <w:iCs/>
        </w:rPr>
      </w:pPr>
    </w:p>
    <w:p w:rsidR="00F6756E" w:rsidRDefault="00F6756E" w:rsidP="0024417B">
      <w:pPr>
        <w:spacing w:line="23" w:lineRule="atLeast"/>
        <w:ind w:left="2832" w:firstLine="708"/>
        <w:jc w:val="right"/>
        <w:rPr>
          <w:iCs/>
        </w:rPr>
      </w:pPr>
    </w:p>
    <w:p w:rsidR="00AE3445" w:rsidRDefault="00F6756E" w:rsidP="00F6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5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korábbi évek tapasztalati azt mutatják, hogy a jó idő és a tavasz beköszöntével ugrásszerűen megnő a szabadtéri tűzesetek száma. Hétvégéken, a kellemes tavaszi időjárás miatt sokan választanak szabadtéri programokat, szívesen végeznek kerti munkákat. Gyakoriak a szabadtéri főzések és a növényi hulladékégetések. A tél folyamán elszáradt növényi hulladékok, kiszáradt fák valamint szeles időjárás azonban különösen kedvez a szabadtéri tüzek terjedésének, amelyek a korábbi </w:t>
      </w:r>
      <w:proofErr w:type="gramStart"/>
      <w:r w:rsidRPr="00F6756E">
        <w:rPr>
          <w:rFonts w:ascii="Times New Roman" w:hAnsi="Times New Roman" w:cs="Times New Roman"/>
          <w:color w:val="000000"/>
          <w:sz w:val="24"/>
          <w:szCs w:val="24"/>
        </w:rPr>
        <w:t>években</w:t>
      </w:r>
      <w:proofErr w:type="gramEnd"/>
      <w:r w:rsidRPr="00F6756E">
        <w:rPr>
          <w:rFonts w:ascii="Times New Roman" w:hAnsi="Times New Roman" w:cs="Times New Roman"/>
          <w:color w:val="000000"/>
          <w:sz w:val="24"/>
          <w:szCs w:val="24"/>
        </w:rPr>
        <w:t xml:space="preserve"> Békés megyében is több ezer hektárnyi területet perzseltek fel. Az év ezen időszakában a tűzoltóságok vonulási statisztikájában drasztikusan megemelkednek az ilyen beavatkozások számai, a megye tűzoltó egységei megerősített szolgálattal dolgoznak.</w:t>
      </w:r>
    </w:p>
    <w:p w:rsidR="00F6756E" w:rsidRDefault="00F6756E" w:rsidP="00F6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56E">
        <w:rPr>
          <w:rFonts w:ascii="Times New Roman" w:hAnsi="Times New Roman" w:cs="Times New Roman"/>
          <w:color w:val="000000"/>
          <w:sz w:val="24"/>
          <w:szCs w:val="24"/>
        </w:rPr>
        <w:t xml:space="preserve">A katasztrófavédelem arra kéri a lakosságot, hogy fokozottan figyeljenek a tűzesetek megelőzésére. Legyenek tekintettel az esetlegesen érvényben lévő tűzgyújtási tilalomra és az érvényben lévő tűzgyújtási szabályokra. (tűzgyújtás részletes tűzvédelmi szabályai letölthetőek </w:t>
      </w:r>
      <w:r w:rsidRPr="00F6756E">
        <w:rPr>
          <w:rFonts w:ascii="Times New Roman" w:hAnsi="Times New Roman" w:cs="Times New Roman"/>
          <w:color w:val="0000FF"/>
          <w:sz w:val="24"/>
          <w:szCs w:val="24"/>
        </w:rPr>
        <w:t>www.bekes.kat</w:t>
      </w:r>
      <w:r w:rsidR="00216EFF">
        <w:rPr>
          <w:rFonts w:ascii="Times New Roman" w:hAnsi="Times New Roman" w:cs="Times New Roman"/>
          <w:color w:val="0000FF"/>
          <w:sz w:val="24"/>
          <w:szCs w:val="24"/>
        </w:rPr>
        <w:t>asztrofavedelem</w:t>
      </w:r>
      <w:r w:rsidRPr="00F6756E">
        <w:rPr>
          <w:rFonts w:ascii="Times New Roman" w:hAnsi="Times New Roman" w:cs="Times New Roman"/>
          <w:color w:val="0000FF"/>
          <w:sz w:val="24"/>
          <w:szCs w:val="24"/>
        </w:rPr>
        <w:t xml:space="preserve">.hu </w:t>
      </w:r>
      <w:r w:rsidRPr="00F6756E">
        <w:rPr>
          <w:rFonts w:ascii="Times New Roman" w:hAnsi="Times New Roman" w:cs="Times New Roman"/>
          <w:color w:val="000000"/>
          <w:sz w:val="24"/>
          <w:szCs w:val="24"/>
        </w:rPr>
        <w:t>weblapról)</w:t>
      </w:r>
    </w:p>
    <w:p w:rsidR="0024417B" w:rsidRDefault="00657EB9" w:rsidP="00F6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Fontos, hogy külön szabályok vonatkoznak a belterületen végzett szabadtéri égetésre és a jellemzően külterületen végzett irányított égetésre. A belterületi szabadtéri égetést az önkormányzatok helyi rendelettel szabályozzák, az irányított égetés illetékköteles tevékenység, az Országos Tűzvédelmi Szabályzat, és a levegő védelméről szóló kormányrendelet szabályoz</w:t>
      </w:r>
      <w:r w:rsidR="00AE3445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EB9" w:rsidRDefault="00657EB9" w:rsidP="00F6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17B" w:rsidRPr="0024417B" w:rsidRDefault="0024417B" w:rsidP="00F6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4417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 szabadtéri égetés szabályiról:</w:t>
      </w:r>
    </w:p>
    <w:p w:rsidR="00F6756E" w:rsidRPr="00F6756E" w:rsidRDefault="00F6756E" w:rsidP="00F67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Az esetek 99 százaléka emberi gondatlanságra vezethető vissza. Az időnként jelentős kárral járó tüzek megelőzhetőek, ha tisztában vagyunk a szabadtéri égetés szabályaival: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Belterületen csak ott szabad kerti zöldhulladékot égetni, ahol ezt az önkormányzat rendeletben engedélyezi. Ilyen esetben is csak a rendeletben meghatározott időben szabad égetni.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önkormányzatnak nincs a kerti zöldhulladék égetésre vonatkozó rendelete, akkor</w:t>
      </w:r>
      <w:r w:rsidR="009100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tűzgyújtás tilos</w:t>
      </w: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külterületi tarlóégetést és vágott növények égetését a munkálatok előtt tíz nappal engedélyeztetni kell a helyi katasztrófavédelmi kirendeltséggel.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szabadban meggyújtott tüzet soha ne hagyjuk felügyelet nélkül és minden esetben gondoskodjunk megfelelő mennyiségű oltóanyagról.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Mindig legyen nálunk a tűz oltására alkalmas kézi szerszám, és csak akkora tüzet gyújtsunk, amekkorát folyamatosan felügyeletünk alatt tudunk tartani.</w:t>
      </w:r>
    </w:p>
    <w:p w:rsidR="00F6756E" w:rsidRPr="00F6756E" w:rsidRDefault="00F6756E" w:rsidP="00F675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Ha feltámad a szél, azonnal hagyjuk abba az égetést és oltsuk el a tüzet.</w:t>
      </w:r>
    </w:p>
    <w:p w:rsidR="00F6756E" w:rsidRPr="00F6756E" w:rsidRDefault="00F6756E" w:rsidP="00A6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szabályok megszegése tűzvédelmi bírsággal sújtható. Ha valaki a kertjében úgy éget zöldhulladékot, hogy azt nem engedélyezi önkormányzati rendelet, vagy nem a rendeletben meghatározott időben végzi, az 20 ezer forinttól 60 ezer forintig terjedő bírságra számíthat.</w:t>
      </w:r>
    </w:p>
    <w:p w:rsidR="00F6756E" w:rsidRPr="00F6756E" w:rsidRDefault="00F6756E" w:rsidP="00A6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Aki engedély nélkül éget külterületen, az 50 ezer forinttól fél millió forintig terjedő bírságra számíthat.</w:t>
      </w:r>
    </w:p>
    <w:p w:rsidR="00F6756E" w:rsidRDefault="00F6756E" w:rsidP="00A6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56E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égetés során akkora tűz keletkezik, ami miatt a tűzoltóknak be kell avatkoznia, 20 ezer forinttól 3 millió forintig is terjedhet a bírság.</w:t>
      </w:r>
    </w:p>
    <w:p w:rsidR="0024417B" w:rsidRDefault="0024417B" w:rsidP="00A6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417B" w:rsidRDefault="0024417B" w:rsidP="00A6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65EA1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Irányított égetés szabályairól:</w:t>
      </w:r>
    </w:p>
    <w:p w:rsidR="00A65EA1" w:rsidRPr="00A65EA1" w:rsidRDefault="00A65EA1" w:rsidP="00A6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4417B" w:rsidRPr="00A65EA1" w:rsidRDefault="0024417B" w:rsidP="00A65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A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2015. március 5-én hatályba lépett az Országos Tűzvédelmi Szabályzatról szóló 54/2014. (XII. 5.) BM rendelet (a továbbiakban: OTSZ), mely új rendelkezéseket tartalmaz a szabadtéri tűzgyújtásra, különösen az irányított égetés engedélyezésének szabályaira vonatkozóan. Az OTSZ 225. § (1) meghatározza, hogy „ha jogszabály másként nem rendelkezik, a lábon álló </w:t>
      </w:r>
      <w:r w:rsidRPr="00A65EA1">
        <w:rPr>
          <w:rStyle w:val="Kiemels2"/>
          <w:rFonts w:ascii="Times New Roman" w:hAnsi="Times New Roman" w:cs="Times New Roman"/>
          <w:b w:val="0"/>
          <w:sz w:val="24"/>
          <w:szCs w:val="24"/>
        </w:rPr>
        <w:lastRenderedPageBreak/>
        <w:t xml:space="preserve">növényzet, tarló, növénytermesztéssel összefüggésben és a belterületi ingatlanok használata során keletkezett hulladék szabadtéri égetése tilos”. 226. § (1) „Külterületen az ingatlan tulajdonosa, használója a tűzvédelmi hatóság engedélyével legfeljebb </w:t>
      </w:r>
      <w:proofErr w:type="gramStart"/>
      <w:r w:rsidRPr="00A65EA1">
        <w:rPr>
          <w:rStyle w:val="Kiemels2"/>
          <w:rFonts w:ascii="Times New Roman" w:hAnsi="Times New Roman" w:cs="Times New Roman"/>
          <w:b w:val="0"/>
          <w:sz w:val="24"/>
          <w:szCs w:val="24"/>
        </w:rPr>
        <w:t>10</w:t>
      </w:r>
      <w:proofErr w:type="gramEnd"/>
      <w:r w:rsidRPr="00A65EA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ha egybefüggő területen irányított égetést végezhet”. </w:t>
      </w:r>
    </w:p>
    <w:p w:rsidR="0024417B" w:rsidRDefault="00A65EA1" w:rsidP="00A65EA1">
      <w:pPr>
        <w:pStyle w:val="NormlWeb"/>
        <w:spacing w:before="0" w:beforeAutospacing="0" w:after="0" w:afterAutospacing="0"/>
        <w:jc w:val="both"/>
      </w:pPr>
      <w:r>
        <w:t>Irányított égetés kérelem benyújtásához a</w:t>
      </w:r>
      <w:r w:rsidR="0024417B">
        <w:t xml:space="preserve"> </w:t>
      </w:r>
      <w:hyperlink r:id="rId8" w:history="1">
        <w:r w:rsidR="0024417B" w:rsidRPr="00A65EA1">
          <w:rPr>
            <w:rStyle w:val="Hiperhivatkozs"/>
            <w:color w:val="auto"/>
            <w:u w:val="none"/>
          </w:rPr>
          <w:t>MINTA</w:t>
        </w:r>
      </w:hyperlink>
      <w:r w:rsidRPr="00A65EA1">
        <w:t xml:space="preserve"> </w:t>
      </w:r>
      <w:r>
        <w:t>letölthető honlapunkról:</w:t>
      </w:r>
      <w:r w:rsidRPr="00A65EA1">
        <w:t xml:space="preserve"> </w:t>
      </w:r>
      <w:hyperlink r:id="rId9" w:history="1">
        <w:r w:rsidRPr="00A37E0F">
          <w:rPr>
            <w:rStyle w:val="Hiperhivatkozs"/>
          </w:rPr>
          <w:t>http://bekes.katasztrofavedelem.hu/szabadteri-egetes-szabalyai</w:t>
        </w:r>
      </w:hyperlink>
    </w:p>
    <w:p w:rsidR="00A65EA1" w:rsidRPr="00657EB9" w:rsidRDefault="00657EB9" w:rsidP="00A65EA1">
      <w:pPr>
        <w:pStyle w:val="NormlWeb"/>
        <w:spacing w:before="0" w:beforeAutospacing="0" w:after="0" w:afterAutospacing="0"/>
        <w:jc w:val="both"/>
        <w:rPr>
          <w:b/>
        </w:rPr>
      </w:pPr>
      <w:r w:rsidRPr="00657EB9">
        <w:rPr>
          <w:b/>
        </w:rPr>
        <w:t xml:space="preserve">Az irányított égetés </w:t>
      </w:r>
      <w:r>
        <w:rPr>
          <w:b/>
        </w:rPr>
        <w:t>esetén</w:t>
      </w:r>
      <w:r w:rsidRPr="00657EB9">
        <w:rPr>
          <w:b/>
        </w:rPr>
        <w:t xml:space="preserve"> a levegő védelméről szóló jogszabály rendelkezéseit figyelembe kell venni!</w:t>
      </w:r>
    </w:p>
    <w:p w:rsidR="00657EB9" w:rsidRDefault="00657EB9" w:rsidP="00A65EA1">
      <w:pPr>
        <w:pStyle w:val="NormlWeb"/>
        <w:spacing w:before="0" w:beforeAutospacing="0" w:after="0" w:afterAutospacing="0"/>
        <w:jc w:val="both"/>
        <w:rPr>
          <w:rStyle w:val="Kiemels2"/>
          <w:u w:val="single"/>
        </w:rPr>
      </w:pP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rPr>
          <w:rStyle w:val="Kiemels2"/>
          <w:u w:val="single"/>
        </w:rPr>
        <w:t>Az irányított égetés engedélyezése külterületen:</w:t>
      </w: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rPr>
          <w:u w:val="single"/>
        </w:rPr>
        <w:t>Az engedélyezés tárgya</w:t>
      </w:r>
    </w:p>
    <w:p w:rsidR="0024417B" w:rsidRDefault="005120B2" w:rsidP="00A65EA1">
      <w:pPr>
        <w:pStyle w:val="NormlWeb"/>
        <w:spacing w:before="0" w:beforeAutospacing="0" w:after="0" w:afterAutospacing="0"/>
        <w:jc w:val="both"/>
      </w:pPr>
      <w:r>
        <w:t xml:space="preserve">Minden </w:t>
      </w:r>
      <w:r w:rsidR="0024417B">
        <w:t>külterü</w:t>
      </w:r>
      <w:r>
        <w:t>leten végzett szabadtéri égetést</w:t>
      </w:r>
      <w:r w:rsidR="0024417B">
        <w:t xml:space="preserve">, </w:t>
      </w:r>
      <w:bookmarkStart w:id="0" w:name="_GoBack"/>
      <w:bookmarkEnd w:id="0"/>
      <w:r w:rsidR="0024417B">
        <w:t>2015. március 5. napját követően a katasztrófavédelmi kirendeltséggel engedélyeztetni kell.</w:t>
      </w: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rPr>
          <w:u w:val="single"/>
        </w:rPr>
        <w:t>Kivétel:</w:t>
      </w: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t xml:space="preserve">Amennyiben külterületen a szabadtéri (tarló, lábon álló növényzet, avar és egyéb növényi hulladék) égetést jogszabály az irányított égetéstől eltérő fogalomba sorolja – mint például az erdő védelméről és az erdőgazdálkodásról szóló 2009. évi XXXVII. törvény 65. § és az erdők tűz elleni védelméről szóló 4/2008. (VIII. 1.) ÖM rendelet 9. § (alkalomszerű tűzveszélyes tevékenység, ellenőrzött tűz) – és az égetésre speciális feltételeket, módszereket és eljárásokat határoz meg, </w:t>
      </w:r>
      <w:proofErr w:type="gramStart"/>
      <w:r>
        <w:t>ezen</w:t>
      </w:r>
      <w:proofErr w:type="gramEnd"/>
      <w:r>
        <w:t xml:space="preserve"> rendelkezéseket kell alkalmazni és nem kell a tevékenységet irányított égetésként engedélyeztetni.</w:t>
      </w: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t>Az új szabályozás értelmében tűzvédelmi vonatkozásban megszűnt a bejelentés alapján történő szabadtéri tarló, lábon álló növényzet, avar és egyéb növényi hulladék égetése, kivéve az erdők tűz elleni védelméről szóló 4/2008. (VIII. 1.) ÖM rendelet 9. §</w:t>
      </w:r>
      <w:proofErr w:type="spellStart"/>
      <w:r>
        <w:t>-ában</w:t>
      </w:r>
      <w:proofErr w:type="spellEnd"/>
      <w:r>
        <w:t xml:space="preserve"> leírt erdőben végezhető alkalomszerű tűzveszélyes tevékenység (vágástéri hulladék égetés) és ellenőrzött tűz kivételével. A 9. § (4) bekezdése kimondja, „a vágástéri és egyéb fahulladék égetése a területileg illetékes megyei, fővárosi katasztrófavédelmi igazgatósághoz történő bejelentést követően végezhető alkalomszerű tűzveszélyes tevékenység”.</w:t>
      </w: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</w:p>
    <w:p w:rsidR="0024417B" w:rsidRDefault="0024417B" w:rsidP="00A65EA1">
      <w:pPr>
        <w:pStyle w:val="NormlWeb"/>
        <w:spacing w:before="0" w:beforeAutospacing="0" w:after="0" w:afterAutospacing="0"/>
        <w:jc w:val="both"/>
      </w:pPr>
      <w:r>
        <w:t>Amennyiben a megyei műveletirányításhoz külterületi szabadtéri égetésre vonatkozó bejelentés érkezik, a bejelentőt tájékoztatják, hogy 2015. március 5. óta a szabadtéri külterületi (tarló, lábon álló növényzet, avar és egyéb növényi hulladék) égetést engedélyeztetni kell a terület szerint illetékes katasztrófavédelmi kirendeltséggel.</w:t>
      </w:r>
    </w:p>
    <w:p w:rsidR="00A65EA1" w:rsidRDefault="00A65EA1" w:rsidP="00A65EA1">
      <w:pPr>
        <w:pStyle w:val="NormlWeb"/>
        <w:spacing w:before="0" w:beforeAutospacing="0" w:after="0" w:afterAutospacing="0"/>
        <w:jc w:val="both"/>
      </w:pPr>
    </w:p>
    <w:p w:rsidR="00657EB9" w:rsidRDefault="00657EB9" w:rsidP="00657EB9">
      <w:pPr>
        <w:pStyle w:val="NormlWeb"/>
        <w:spacing w:before="0" w:beforeAutospacing="0" w:after="0" w:afterAutospacing="0"/>
      </w:pPr>
    </w:p>
    <w:p w:rsidR="0091005A" w:rsidRDefault="0091005A" w:rsidP="00657EB9">
      <w:pPr>
        <w:pStyle w:val="NormlWeb"/>
        <w:spacing w:before="0" w:beforeAutospacing="0" w:after="0" w:afterAutospacing="0"/>
      </w:pPr>
    </w:p>
    <w:p w:rsidR="0091005A" w:rsidRDefault="0091005A" w:rsidP="00657EB9">
      <w:pPr>
        <w:pStyle w:val="NormlWeb"/>
        <w:spacing w:before="0" w:beforeAutospacing="0" w:after="0" w:afterAutospacing="0"/>
      </w:pPr>
    </w:p>
    <w:p w:rsidR="0091005A" w:rsidRPr="0091005A" w:rsidRDefault="0091005A" w:rsidP="0091005A">
      <w:pPr>
        <w:pStyle w:val="NormlWeb"/>
        <w:spacing w:before="0" w:beforeAutospacing="0" w:after="0" w:afterAutospacing="0"/>
        <w:jc w:val="right"/>
        <w:rPr>
          <w:b/>
        </w:rPr>
      </w:pPr>
      <w:r w:rsidRPr="0091005A">
        <w:rPr>
          <w:b/>
        </w:rPr>
        <w:t>Békés Megyei Katasztrófavédelmi Igazgatóság</w:t>
      </w:r>
    </w:p>
    <w:sectPr w:rsidR="0091005A" w:rsidRPr="009100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9A" w:rsidRDefault="00BC0A9A" w:rsidP="00BC0A9A">
      <w:pPr>
        <w:spacing w:after="0" w:line="240" w:lineRule="auto"/>
      </w:pPr>
      <w:r>
        <w:separator/>
      </w:r>
    </w:p>
  </w:endnote>
  <w:endnote w:type="continuationSeparator" w:id="0">
    <w:p w:rsidR="00BC0A9A" w:rsidRDefault="00BC0A9A" w:rsidP="00BC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9A" w:rsidRDefault="00BC0A9A" w:rsidP="00BC0A9A">
      <w:pPr>
        <w:spacing w:after="0" w:line="240" w:lineRule="auto"/>
      </w:pPr>
      <w:r>
        <w:separator/>
      </w:r>
    </w:p>
  </w:footnote>
  <w:footnote w:type="continuationSeparator" w:id="0">
    <w:p w:rsidR="00BC0A9A" w:rsidRDefault="00BC0A9A" w:rsidP="00BC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9A" w:rsidRDefault="00BC0A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303C85"/>
    <w:multiLevelType w:val="multilevel"/>
    <w:tmpl w:val="E7D8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C464B4"/>
    <w:multiLevelType w:val="multilevel"/>
    <w:tmpl w:val="503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6E"/>
    <w:rsid w:val="000125E6"/>
    <w:rsid w:val="0015281F"/>
    <w:rsid w:val="00216EFF"/>
    <w:rsid w:val="00223018"/>
    <w:rsid w:val="0024417B"/>
    <w:rsid w:val="005120B2"/>
    <w:rsid w:val="00585037"/>
    <w:rsid w:val="00657EB9"/>
    <w:rsid w:val="0091005A"/>
    <w:rsid w:val="0099605B"/>
    <w:rsid w:val="00A65EA1"/>
    <w:rsid w:val="00AE3445"/>
    <w:rsid w:val="00BC0A9A"/>
    <w:rsid w:val="00E1505C"/>
    <w:rsid w:val="00EF15CA"/>
    <w:rsid w:val="00F254F9"/>
    <w:rsid w:val="00F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B826-E351-4B2C-BC54-F6EE64F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6756E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F6756E"/>
    <w:pPr>
      <w:keepNext/>
      <w:numPr>
        <w:ilvl w:val="1"/>
        <w:numId w:val="2"/>
      </w:numPr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  <w:u w:val="single"/>
      <w:lang w:eastAsia="zh-CN"/>
    </w:rPr>
  </w:style>
  <w:style w:type="paragraph" w:styleId="Cmsor3">
    <w:name w:val="heading 3"/>
    <w:basedOn w:val="Norml"/>
    <w:next w:val="Norml"/>
    <w:link w:val="Cmsor3Char"/>
    <w:qFormat/>
    <w:rsid w:val="00F6756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Cmsor4">
    <w:name w:val="heading 4"/>
    <w:basedOn w:val="Norml"/>
    <w:next w:val="Norml"/>
    <w:link w:val="Cmsor4Char"/>
    <w:qFormat/>
    <w:rsid w:val="00F6756E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Cmsor5">
    <w:name w:val="heading 5"/>
    <w:basedOn w:val="Norml"/>
    <w:next w:val="Norml"/>
    <w:link w:val="Cmsor5Char"/>
    <w:qFormat/>
    <w:rsid w:val="00F6756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6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F6756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F6756E"/>
    <w:rPr>
      <w:rFonts w:ascii="Arial" w:eastAsia="Times New Roman" w:hAnsi="Arial" w:cs="Arial"/>
      <w:b/>
      <w:sz w:val="24"/>
      <w:szCs w:val="20"/>
      <w:u w:val="single"/>
      <w:lang w:eastAsia="zh-CN"/>
    </w:rPr>
  </w:style>
  <w:style w:type="character" w:customStyle="1" w:styleId="Cmsor3Char">
    <w:name w:val="Címsor 3 Char"/>
    <w:basedOn w:val="Bekezdsalapbettpusa"/>
    <w:link w:val="Cmsor3"/>
    <w:rsid w:val="00F6756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Cmsor4Char">
    <w:name w:val="Címsor 4 Char"/>
    <w:basedOn w:val="Bekezdsalapbettpusa"/>
    <w:link w:val="Cmsor4"/>
    <w:rsid w:val="00F6756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F6756E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Hiperhivatkozs">
    <w:name w:val="Hyperlink"/>
    <w:uiPriority w:val="99"/>
    <w:rsid w:val="00F6756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675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rsid w:val="00F6756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Kiemels2">
    <w:name w:val="Strong"/>
    <w:basedOn w:val="Bekezdsalapbettpusa"/>
    <w:uiPriority w:val="22"/>
    <w:qFormat/>
    <w:rsid w:val="0024417B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BC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A9A"/>
  </w:style>
  <w:style w:type="paragraph" w:styleId="Buborkszveg">
    <w:name w:val="Balloon Text"/>
    <w:basedOn w:val="Norml"/>
    <w:link w:val="BuborkszvegChar"/>
    <w:uiPriority w:val="99"/>
    <w:semiHidden/>
    <w:unhideWhenUsed/>
    <w:rsid w:val="0022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kes.katasztrofavedelem.hu/letoltes/document/bekes/702-kerelem-minta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ekes.katasztrofavedelem.hu/szabadteri-egetes-szabaly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Éva</dc:creator>
  <cp:keywords/>
  <dc:description/>
  <cp:lastModifiedBy>Gombkötő Zoltán</cp:lastModifiedBy>
  <cp:revision>11</cp:revision>
  <cp:lastPrinted>2017-03-02T13:41:00Z</cp:lastPrinted>
  <dcterms:created xsi:type="dcterms:W3CDTF">2017-03-02T12:33:00Z</dcterms:created>
  <dcterms:modified xsi:type="dcterms:W3CDTF">2017-03-02T14:03:00Z</dcterms:modified>
</cp:coreProperties>
</file>