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71" w:rsidRPr="00AA2571" w:rsidRDefault="00AA2571" w:rsidP="00AA2571">
      <w:pPr>
        <w:spacing w:after="0" w:line="240" w:lineRule="auto"/>
        <w:rPr>
          <w:rFonts w:ascii="Times New Roman" w:hAnsi="Times New Roman"/>
        </w:rPr>
      </w:pPr>
    </w:p>
    <w:p w:rsidR="004E3573" w:rsidRPr="006324D5" w:rsidRDefault="004E3573" w:rsidP="00420E6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324D5">
        <w:rPr>
          <w:rFonts w:ascii="Times New Roman" w:hAnsi="Times New Roman"/>
          <w:b/>
          <w:bCs/>
          <w:sz w:val="24"/>
          <w:szCs w:val="24"/>
        </w:rPr>
        <w:t>A Békéscsabai Katasztrófavédelmi Kirendeltség felhívja az érintettek figyelmét a szén-monoxid-mérgezés és a kéménytüzek veszélyeire. Minden fűtési szezonban hallani kéménytűzről, füstmérgezésről, szén-monoxid mérgezésről. Kellő odafigyeléssel, a vonatkozó előírások betartásával, szakmai segítség igénybevételével azonban mindezek elkerülhetőek.</w:t>
      </w:r>
    </w:p>
    <w:p w:rsidR="004E3573" w:rsidRPr="006324D5" w:rsidRDefault="004E3573" w:rsidP="00420E6A">
      <w:pPr>
        <w:pStyle w:val="Listaszerbekezds"/>
        <w:numPr>
          <w:ilvl w:val="0"/>
          <w:numId w:val="1"/>
        </w:numPr>
        <w:tabs>
          <w:tab w:val="left" w:pos="360"/>
          <w:tab w:val="left" w:pos="9072"/>
        </w:tabs>
        <w:spacing w:after="0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324D5">
        <w:rPr>
          <w:rFonts w:ascii="Times New Roman" w:hAnsi="Times New Roman"/>
          <w:b/>
          <w:sz w:val="24"/>
          <w:szCs w:val="24"/>
          <w:u w:val="single"/>
        </w:rPr>
        <w:t>Jogi szabályozás</w:t>
      </w:r>
      <w:r w:rsidRPr="006324D5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4E3573" w:rsidRPr="006324D5" w:rsidRDefault="004E3573" w:rsidP="006324D5">
      <w:pPr>
        <w:spacing w:before="240" w:after="120" w:line="240" w:lineRule="auto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6324D5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324D5">
        <w:rPr>
          <w:rFonts w:ascii="Times New Roman" w:hAnsi="Times New Roman"/>
          <w:b/>
          <w:bCs/>
          <w:sz w:val="24"/>
          <w:szCs w:val="24"/>
        </w:rPr>
        <w:t xml:space="preserve">. évi </w:t>
      </w:r>
      <w:r>
        <w:rPr>
          <w:rFonts w:ascii="Times New Roman" w:hAnsi="Times New Roman"/>
          <w:b/>
          <w:bCs/>
          <w:sz w:val="24"/>
          <w:szCs w:val="24"/>
        </w:rPr>
        <w:t>CC</w:t>
      </w:r>
      <w:r w:rsidRPr="006324D5"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6324D5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Pr="006324D5">
        <w:rPr>
          <w:rFonts w:ascii="Times New Roman" w:hAnsi="Times New Roman"/>
          <w:b/>
          <w:bCs/>
          <w:sz w:val="24"/>
          <w:szCs w:val="24"/>
        </w:rPr>
        <w:t xml:space="preserve">örvény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6324D5">
        <w:rPr>
          <w:rFonts w:ascii="Times New Roman" w:hAnsi="Times New Roman"/>
          <w:b/>
          <w:bCs/>
          <w:sz w:val="24"/>
          <w:szCs w:val="24"/>
        </w:rPr>
        <w:t xml:space="preserve"> kéményseprő-ipari </w:t>
      </w:r>
      <w:r>
        <w:rPr>
          <w:rFonts w:ascii="Times New Roman" w:hAnsi="Times New Roman"/>
          <w:b/>
          <w:bCs/>
          <w:sz w:val="24"/>
          <w:szCs w:val="24"/>
        </w:rPr>
        <w:t xml:space="preserve">tevékenységről </w:t>
      </w:r>
      <w:r w:rsidRPr="004F71B3">
        <w:rPr>
          <w:rFonts w:ascii="Times New Roman" w:hAnsi="Times New Roman"/>
          <w:bCs/>
          <w:sz w:val="24"/>
          <w:szCs w:val="24"/>
        </w:rPr>
        <w:t xml:space="preserve">(továbbiakban: </w:t>
      </w:r>
      <w:proofErr w:type="spellStart"/>
      <w:r w:rsidRPr="004F71B3">
        <w:rPr>
          <w:rFonts w:ascii="Times New Roman" w:hAnsi="Times New Roman"/>
          <w:bCs/>
          <w:sz w:val="24"/>
          <w:szCs w:val="24"/>
        </w:rPr>
        <w:t>Kstv</w:t>
      </w:r>
      <w:proofErr w:type="spellEnd"/>
      <w:r w:rsidRPr="004F71B3">
        <w:rPr>
          <w:rFonts w:ascii="Times New Roman" w:hAnsi="Times New Roman"/>
          <w:bCs/>
          <w:sz w:val="24"/>
          <w:szCs w:val="24"/>
        </w:rPr>
        <w:t>.)</w:t>
      </w:r>
    </w:p>
    <w:p w:rsidR="004E3573" w:rsidRPr="006324D5" w:rsidRDefault="004E3573" w:rsidP="004F71B3">
      <w:pPr>
        <w:spacing w:after="2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hu-HU"/>
        </w:rPr>
        <w:t>2</w:t>
      </w:r>
      <w:r w:rsidRPr="006324D5">
        <w:rPr>
          <w:rFonts w:ascii="Times New Roman" w:hAnsi="Times New Roman"/>
          <w:bCs/>
          <w:color w:val="000000"/>
          <w:sz w:val="24"/>
          <w:szCs w:val="24"/>
          <w:lang w:eastAsia="hu-HU"/>
        </w:rPr>
        <w:t>. §</w:t>
      </w:r>
      <w:r>
        <w:rPr>
          <w:rFonts w:ascii="Times New Roman" w:hAnsi="Times New Roman"/>
          <w:bCs/>
          <w:color w:val="000000"/>
          <w:sz w:val="24"/>
          <w:szCs w:val="24"/>
          <w:lang w:eastAsia="hu-H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(4</w:t>
      </w:r>
      <w:r w:rsidRPr="006324D5">
        <w:rPr>
          <w:rFonts w:ascii="Times New Roman" w:hAnsi="Times New Roman"/>
          <w:color w:val="000000"/>
          <w:sz w:val="24"/>
          <w:szCs w:val="24"/>
          <w:lang w:eastAsia="hu-H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„</w:t>
      </w:r>
      <w:r w:rsidRPr="004853C6">
        <w:rPr>
          <w:rFonts w:ascii="Times New Roman" w:hAnsi="Times New Roman"/>
          <w:b/>
          <w:color w:val="000000"/>
          <w:sz w:val="24"/>
          <w:szCs w:val="24"/>
          <w:lang w:eastAsia="hu-HU"/>
        </w:rPr>
        <w:t>Sormunka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 keretében</w:t>
      </w:r>
    </w:p>
    <w:p w:rsidR="004E3573" w:rsidRPr="00742C5D" w:rsidRDefault="004E3573" w:rsidP="002D62B4">
      <w:pPr>
        <w:numPr>
          <w:ilvl w:val="0"/>
          <w:numId w:val="4"/>
        </w:numPr>
        <w:tabs>
          <w:tab w:val="clear" w:pos="720"/>
        </w:tabs>
        <w:spacing w:after="2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az égéstermék-elvezető </w:t>
      </w:r>
      <w:r w:rsidRPr="00742C5D">
        <w:rPr>
          <w:rFonts w:ascii="Times New Roman" w:hAnsi="Times New Roman"/>
          <w:b/>
          <w:color w:val="000000"/>
          <w:sz w:val="24"/>
          <w:szCs w:val="24"/>
          <w:lang w:eastAsia="hu-HU"/>
        </w:rPr>
        <w:t>ellenőrzését</w:t>
      </w: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, szükség szerinti </w:t>
      </w:r>
      <w:r w:rsidRPr="00742C5D">
        <w:rPr>
          <w:rFonts w:ascii="Times New Roman" w:hAnsi="Times New Roman"/>
          <w:b/>
          <w:color w:val="000000"/>
          <w:sz w:val="24"/>
          <w:szCs w:val="24"/>
          <w:lang w:eastAsia="hu-HU"/>
        </w:rPr>
        <w:t>tisztítását</w:t>
      </w: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>;</w:t>
      </w:r>
    </w:p>
    <w:p w:rsidR="004E3573" w:rsidRPr="00742C5D" w:rsidRDefault="004E3573" w:rsidP="002D62B4">
      <w:pPr>
        <w:numPr>
          <w:ilvl w:val="0"/>
          <w:numId w:val="4"/>
        </w:numPr>
        <w:tabs>
          <w:tab w:val="clear" w:pos="720"/>
        </w:tabs>
        <w:spacing w:after="2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az égéstermék-elvezető </w:t>
      </w:r>
      <w:r w:rsidRPr="00742C5D">
        <w:rPr>
          <w:rFonts w:ascii="Times New Roman" w:hAnsi="Times New Roman"/>
          <w:b/>
          <w:color w:val="000000"/>
          <w:sz w:val="24"/>
          <w:szCs w:val="24"/>
          <w:lang w:eastAsia="hu-HU"/>
        </w:rPr>
        <w:t>műszaki felülvizsgálatát</w:t>
      </w: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>;</w:t>
      </w:r>
    </w:p>
    <w:p w:rsidR="004E3573" w:rsidRPr="00742C5D" w:rsidRDefault="004E3573" w:rsidP="002D62B4">
      <w:pPr>
        <w:numPr>
          <w:ilvl w:val="0"/>
          <w:numId w:val="4"/>
        </w:numPr>
        <w:tabs>
          <w:tab w:val="clear" w:pos="720"/>
        </w:tabs>
        <w:spacing w:after="2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 tüzelőberendezés biztonságos működéséhez szükséges </w:t>
      </w:r>
      <w:r w:rsidRPr="00742C5D">
        <w:rPr>
          <w:rFonts w:ascii="Times New Roman" w:hAnsi="Times New Roman"/>
          <w:b/>
          <w:color w:val="000000"/>
          <w:sz w:val="24"/>
          <w:szCs w:val="24"/>
          <w:lang w:eastAsia="hu-HU"/>
        </w:rPr>
        <w:t>levegő utánpótlásának</w:t>
      </w: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ellenőrzését, figyelembe véve a levegő utánpótlást befolyásoló műszaki berendezések, beavatkozások hatását is;</w:t>
      </w:r>
    </w:p>
    <w:p w:rsidR="004E3573" w:rsidRPr="00742C5D" w:rsidRDefault="004E3573" w:rsidP="002D62B4">
      <w:pPr>
        <w:numPr>
          <w:ilvl w:val="0"/>
          <w:numId w:val="4"/>
        </w:numPr>
        <w:tabs>
          <w:tab w:val="clear" w:pos="720"/>
        </w:tabs>
        <w:spacing w:after="2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az </w:t>
      </w:r>
      <w:r w:rsidRPr="00742C5D">
        <w:rPr>
          <w:rFonts w:ascii="Times New Roman" w:hAnsi="Times New Roman"/>
          <w:b/>
          <w:color w:val="000000"/>
          <w:sz w:val="24"/>
          <w:szCs w:val="24"/>
          <w:lang w:eastAsia="hu-HU"/>
        </w:rPr>
        <w:t>égéstermék paramétereinek</w:t>
      </w: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ellenőrzését;</w:t>
      </w:r>
    </w:p>
    <w:p w:rsidR="004E3573" w:rsidRPr="00742C5D" w:rsidRDefault="004E3573" w:rsidP="002D62B4">
      <w:pPr>
        <w:numPr>
          <w:ilvl w:val="0"/>
          <w:numId w:val="4"/>
        </w:numPr>
        <w:tabs>
          <w:tab w:val="clear" w:pos="720"/>
        </w:tabs>
        <w:spacing w:after="2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az </w:t>
      </w:r>
      <w:r w:rsidRPr="00742C5D">
        <w:rPr>
          <w:rFonts w:ascii="Times New Roman" w:hAnsi="Times New Roman"/>
          <w:b/>
          <w:color w:val="000000"/>
          <w:sz w:val="24"/>
          <w:szCs w:val="24"/>
          <w:lang w:eastAsia="hu-HU"/>
        </w:rPr>
        <w:t>összekötő elem ellenőrzését</w:t>
      </w: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és szükség szerinti </w:t>
      </w:r>
      <w:r w:rsidRPr="00742C5D">
        <w:rPr>
          <w:rFonts w:ascii="Times New Roman" w:hAnsi="Times New Roman"/>
          <w:b/>
          <w:color w:val="000000"/>
          <w:sz w:val="24"/>
          <w:szCs w:val="24"/>
          <w:lang w:eastAsia="hu-HU"/>
        </w:rPr>
        <w:t>tisztítását</w:t>
      </w: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>;</w:t>
      </w:r>
    </w:p>
    <w:p w:rsidR="004E3573" w:rsidRPr="00742C5D" w:rsidRDefault="004E3573" w:rsidP="002D62B4">
      <w:pPr>
        <w:numPr>
          <w:ilvl w:val="0"/>
          <w:numId w:val="4"/>
        </w:numPr>
        <w:tabs>
          <w:tab w:val="clear" w:pos="720"/>
        </w:tabs>
        <w:spacing w:after="2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>a gáztüzelő-berendezés műszaki-biztonsági felülvizsgálata jogszabály szerinti megtörténtének ellenőrzését; valamint</w:t>
      </w:r>
    </w:p>
    <w:p w:rsidR="004E3573" w:rsidRDefault="004E3573" w:rsidP="002D62B4">
      <w:pPr>
        <w:numPr>
          <w:ilvl w:val="0"/>
          <w:numId w:val="4"/>
        </w:numPr>
        <w:tabs>
          <w:tab w:val="clear" w:pos="720"/>
        </w:tabs>
        <w:spacing w:after="2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>a szén-monoxid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-</w:t>
      </w: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érzékelő berendezésre vonatkozó műszaki követelményekről szóló miniszteri rendeletnek megfelelő </w:t>
      </w:r>
      <w:r w:rsidRPr="00742C5D">
        <w:rPr>
          <w:rFonts w:ascii="Times New Roman" w:hAnsi="Times New Roman"/>
          <w:b/>
          <w:color w:val="000000"/>
          <w:sz w:val="24"/>
          <w:szCs w:val="24"/>
          <w:lang w:eastAsia="hu-HU"/>
        </w:rPr>
        <w:t>szén-monoxid érzékelő berendezés felszerelésére és működtetésére vonatkozó kötelezettség</w:t>
      </w:r>
      <w:r w:rsidRPr="00742C5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teljesítésének, valamint az érzékelő működőképességének ellenőrzését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.</w:t>
      </w:r>
    </w:p>
    <w:p w:rsidR="004E3573" w:rsidRDefault="004E3573" w:rsidP="006A04F8">
      <w:pPr>
        <w:spacing w:after="2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hu-HU"/>
        </w:rPr>
        <w:t>kell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 elvégezni.”</w:t>
      </w:r>
    </w:p>
    <w:p w:rsidR="00195485" w:rsidRDefault="00195485" w:rsidP="00195485">
      <w:pPr>
        <w:spacing w:after="20" w:line="240" w:lineRule="auto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  <w:lang w:eastAsia="hu-HU"/>
        </w:rPr>
        <w:tab/>
      </w:r>
      <w:r w:rsidRPr="00195485">
        <w:rPr>
          <w:rFonts w:ascii="Times New Roman" w:hAnsi="Times New Roman"/>
          <w:sz w:val="24"/>
        </w:rPr>
        <w:t xml:space="preserve">(7) </w:t>
      </w:r>
      <w:r>
        <w:rPr>
          <w:rFonts w:ascii="Times New Roman" w:hAnsi="Times New Roman"/>
          <w:sz w:val="24"/>
        </w:rPr>
        <w:t>„</w:t>
      </w:r>
      <w:r w:rsidRPr="00195485">
        <w:rPr>
          <w:rFonts w:ascii="Times New Roman" w:hAnsi="Times New Roman"/>
          <w:sz w:val="24"/>
        </w:rPr>
        <w:t xml:space="preserve">Az (1) bekezdés </w:t>
      </w:r>
      <w:r w:rsidRPr="00195485">
        <w:rPr>
          <w:rFonts w:ascii="Times New Roman" w:hAnsi="Times New Roman"/>
          <w:i/>
          <w:iCs/>
          <w:sz w:val="24"/>
        </w:rPr>
        <w:t>b)</w:t>
      </w:r>
      <w:r w:rsidRPr="00195485">
        <w:rPr>
          <w:rFonts w:ascii="Times New Roman" w:hAnsi="Times New Roman"/>
          <w:sz w:val="24"/>
        </w:rPr>
        <w:t xml:space="preserve"> pontja szerinti ingatlanok esetében a kéményseprő-ipari tevékenységet az ingatlan használója a (4) bekezdés szerinti feladatok ellátása érdekében jogszabályban meghatározottak szerint köteles a kéményseprő-ipari szolgáltatótól vagy a (11) bekezdés szerinti esetben a kéményseprő-ipari szervtől megrendelni.</w:t>
      </w:r>
      <w:r>
        <w:rPr>
          <w:rFonts w:ascii="Times New Roman" w:hAnsi="Times New Roman"/>
          <w:sz w:val="24"/>
        </w:rPr>
        <w:t>”</w:t>
      </w:r>
    </w:p>
    <w:p w:rsidR="00195485" w:rsidRPr="00195485" w:rsidRDefault="00195485" w:rsidP="00195485">
      <w:pPr>
        <w:spacing w:after="2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(11) „</w:t>
      </w:r>
      <w:r w:rsidRPr="00195485">
        <w:rPr>
          <w:rFonts w:ascii="Times New Roman" w:hAnsi="Times New Roman"/>
          <w:sz w:val="24"/>
          <w:szCs w:val="24"/>
        </w:rPr>
        <w:t xml:space="preserve">A kéményseprő-ipari szerv látja el a kéményseprő-ipari tevékenységet megrendelés alapján költségtérítés ellenében az (1) bekezdés </w:t>
      </w:r>
      <w:r w:rsidRPr="00195485">
        <w:rPr>
          <w:rFonts w:ascii="Times New Roman" w:hAnsi="Times New Roman"/>
          <w:i/>
          <w:iCs/>
          <w:sz w:val="24"/>
          <w:szCs w:val="24"/>
        </w:rPr>
        <w:t>b)</w:t>
      </w:r>
      <w:r w:rsidRPr="00195485">
        <w:rPr>
          <w:rFonts w:ascii="Times New Roman" w:hAnsi="Times New Roman"/>
          <w:sz w:val="24"/>
          <w:szCs w:val="24"/>
        </w:rPr>
        <w:t xml:space="preserve"> pontja alá tartozó ingatlanok esetében is, ha a megyei ellátási területen nem működik kéményseprő-ipari szolgáltató.</w:t>
      </w:r>
      <w:r>
        <w:rPr>
          <w:rFonts w:ascii="Times New Roman" w:hAnsi="Times New Roman"/>
          <w:sz w:val="24"/>
          <w:szCs w:val="24"/>
        </w:rPr>
        <w:t>”</w:t>
      </w:r>
    </w:p>
    <w:p w:rsidR="004E3573" w:rsidRPr="00430FEC" w:rsidRDefault="004E3573" w:rsidP="00250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5</w:t>
      </w:r>
      <w:r w:rsidRPr="006324D5">
        <w:rPr>
          <w:rFonts w:ascii="Times New Roman" w:hAnsi="Times New Roman"/>
          <w:sz w:val="24"/>
          <w:szCs w:val="24"/>
          <w:lang w:eastAsia="hu-HU"/>
        </w:rPr>
        <w:t>. §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6324D5">
        <w:rPr>
          <w:rFonts w:ascii="Times New Roman" w:hAnsi="Times New Roman"/>
          <w:sz w:val="24"/>
          <w:szCs w:val="24"/>
          <w:lang w:eastAsia="hu-HU"/>
        </w:rPr>
        <w:t>(</w:t>
      </w:r>
      <w:r>
        <w:rPr>
          <w:rFonts w:ascii="Times New Roman" w:hAnsi="Times New Roman"/>
          <w:sz w:val="24"/>
          <w:szCs w:val="24"/>
          <w:lang w:eastAsia="hu-HU"/>
        </w:rPr>
        <w:t>1</w:t>
      </w:r>
      <w:r w:rsidRPr="006324D5">
        <w:rPr>
          <w:rFonts w:ascii="Times New Roman" w:hAnsi="Times New Roman"/>
          <w:sz w:val="24"/>
          <w:szCs w:val="24"/>
          <w:lang w:eastAsia="hu-HU"/>
        </w:rPr>
        <w:t xml:space="preserve">) </w:t>
      </w:r>
      <w:r>
        <w:rPr>
          <w:rFonts w:ascii="Times New Roman" w:hAnsi="Times New Roman"/>
          <w:sz w:val="24"/>
          <w:szCs w:val="24"/>
          <w:lang w:eastAsia="hu-HU"/>
        </w:rPr>
        <w:t>„</w:t>
      </w:r>
      <w:r w:rsidRPr="00430FEC">
        <w:rPr>
          <w:rFonts w:ascii="Times New Roman" w:hAnsi="Times New Roman"/>
          <w:sz w:val="24"/>
          <w:szCs w:val="24"/>
        </w:rPr>
        <w:t>Az ingatlan használója köteles a kéményseprő-ipari szerv vagy kéményseprő-ipari szolgáltató e törvényben meghatározott ellenőrzését, vizsgálatát lehetővé tenni, ha</w:t>
      </w:r>
      <w:r>
        <w:rPr>
          <w:rFonts w:ascii="Times New Roman" w:hAnsi="Times New Roman"/>
          <w:sz w:val="24"/>
          <w:szCs w:val="24"/>
        </w:rPr>
        <w:t>”</w:t>
      </w:r>
    </w:p>
    <w:p w:rsidR="004E3573" w:rsidRPr="00430FEC" w:rsidRDefault="004E3573" w:rsidP="002D62B4">
      <w:pPr>
        <w:numPr>
          <w:ilvl w:val="1"/>
          <w:numId w:val="4"/>
        </w:numPr>
        <w:spacing w:after="0" w:line="240" w:lineRule="auto"/>
        <w:ind w:left="540"/>
        <w:rPr>
          <w:rFonts w:ascii="Times New Roman" w:hAnsi="Times New Roman"/>
          <w:sz w:val="24"/>
          <w:szCs w:val="24"/>
          <w:lang w:eastAsia="hu-HU"/>
        </w:rPr>
      </w:pPr>
      <w:r w:rsidRPr="00430FEC">
        <w:rPr>
          <w:rFonts w:ascii="Times New Roman" w:hAnsi="Times New Roman"/>
          <w:sz w:val="24"/>
          <w:szCs w:val="24"/>
          <w:lang w:eastAsia="hu-HU"/>
        </w:rPr>
        <w:t xml:space="preserve">olyan tüzelőberendezést üzemeltet, amely égéstermék-elvezetővel van felszerelve vagy ahhoz csatlakozik; </w:t>
      </w:r>
    </w:p>
    <w:p w:rsidR="004E3573" w:rsidRDefault="004E3573" w:rsidP="002D62B4">
      <w:pPr>
        <w:numPr>
          <w:ilvl w:val="1"/>
          <w:numId w:val="4"/>
        </w:numPr>
        <w:spacing w:after="0" w:line="240" w:lineRule="auto"/>
        <w:ind w:left="540"/>
        <w:rPr>
          <w:rFonts w:ascii="Times New Roman" w:hAnsi="Times New Roman"/>
          <w:sz w:val="24"/>
          <w:szCs w:val="24"/>
          <w:lang w:eastAsia="hu-HU"/>
        </w:rPr>
      </w:pPr>
      <w:r w:rsidRPr="00430FEC">
        <w:rPr>
          <w:rFonts w:ascii="Times New Roman" w:hAnsi="Times New Roman"/>
          <w:sz w:val="24"/>
          <w:szCs w:val="24"/>
          <w:lang w:eastAsia="hu-HU"/>
        </w:rPr>
        <w:t>tartalék égéstermék-elvezetőt tart fenn.</w:t>
      </w:r>
    </w:p>
    <w:p w:rsidR="004E3573" w:rsidRPr="00430FEC" w:rsidRDefault="004E3573" w:rsidP="00250765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5. § (2) „Az </w:t>
      </w:r>
      <w:r w:rsidRPr="00250765">
        <w:rPr>
          <w:rFonts w:ascii="Times New Roman" w:hAnsi="Times New Roman"/>
          <w:b/>
          <w:sz w:val="24"/>
          <w:szCs w:val="24"/>
          <w:lang w:eastAsia="hu-HU"/>
        </w:rPr>
        <w:t>ingatlan használója köteles</w:t>
      </w:r>
      <w:r>
        <w:rPr>
          <w:rFonts w:ascii="Times New Roman" w:hAnsi="Times New Roman"/>
          <w:b/>
          <w:sz w:val="24"/>
          <w:szCs w:val="24"/>
          <w:lang w:eastAsia="hu-HU"/>
        </w:rPr>
        <w:t>”</w:t>
      </w:r>
    </w:p>
    <w:p w:rsidR="004E3573" w:rsidRPr="001107CE" w:rsidRDefault="004E3573" w:rsidP="002D62B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107CE">
        <w:rPr>
          <w:rFonts w:ascii="Times New Roman" w:hAnsi="Times New Roman"/>
          <w:sz w:val="24"/>
          <w:szCs w:val="24"/>
          <w:lang w:eastAsia="hu-HU"/>
        </w:rPr>
        <w:t xml:space="preserve">a kéményseprő-ipari szerv vagy a kéményseprő-ipari szolgáltató </w:t>
      </w:r>
      <w:r>
        <w:rPr>
          <w:rFonts w:ascii="Times New Roman" w:hAnsi="Times New Roman"/>
          <w:sz w:val="24"/>
          <w:szCs w:val="24"/>
          <w:lang w:eastAsia="hu-HU"/>
        </w:rPr>
        <w:t>a törvényben</w:t>
      </w:r>
      <w:r w:rsidRPr="001107CE">
        <w:rPr>
          <w:rFonts w:ascii="Times New Roman" w:hAnsi="Times New Roman"/>
          <w:sz w:val="24"/>
          <w:szCs w:val="24"/>
          <w:lang w:eastAsia="hu-HU"/>
        </w:rPr>
        <w:t xml:space="preserve"> meghatározott feladatainak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ellátását lehetővé tenni</w:t>
      </w:r>
      <w:r w:rsidRPr="001107CE">
        <w:rPr>
          <w:rFonts w:ascii="Times New Roman" w:hAnsi="Times New Roman"/>
          <w:sz w:val="24"/>
          <w:szCs w:val="24"/>
          <w:lang w:eastAsia="hu-HU"/>
        </w:rPr>
        <w:t xml:space="preserve"> és az ehhez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szükséges feltételeket biztosítani</w:t>
      </w:r>
      <w:r>
        <w:rPr>
          <w:rFonts w:ascii="Times New Roman" w:hAnsi="Times New Roman"/>
          <w:b/>
          <w:sz w:val="24"/>
          <w:szCs w:val="24"/>
          <w:lang w:eastAsia="hu-HU"/>
        </w:rPr>
        <w:t>!</w:t>
      </w:r>
    </w:p>
    <w:p w:rsidR="004E3573" w:rsidRPr="001107CE" w:rsidRDefault="004E3573" w:rsidP="002D62B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közvetlen tűz- és életveszély</w:t>
      </w:r>
      <w:r>
        <w:rPr>
          <w:rFonts w:ascii="Times New Roman" w:hAnsi="Times New Roman"/>
          <w:sz w:val="24"/>
          <w:szCs w:val="24"/>
          <w:lang w:eastAsia="hu-HU"/>
        </w:rPr>
        <w:t xml:space="preserve">re utaló szabálytalanság </w:t>
      </w:r>
      <w:r w:rsidRPr="001107CE">
        <w:rPr>
          <w:rFonts w:ascii="Times New Roman" w:hAnsi="Times New Roman"/>
          <w:sz w:val="24"/>
          <w:szCs w:val="24"/>
          <w:lang w:eastAsia="hu-HU"/>
        </w:rPr>
        <w:t>eset</w:t>
      </w:r>
      <w:r>
        <w:rPr>
          <w:rFonts w:ascii="Times New Roman" w:hAnsi="Times New Roman"/>
          <w:sz w:val="24"/>
          <w:szCs w:val="24"/>
          <w:lang w:eastAsia="hu-HU"/>
        </w:rPr>
        <w:t>é</w:t>
      </w:r>
      <w:r w:rsidRPr="001107CE">
        <w:rPr>
          <w:rFonts w:ascii="Times New Roman" w:hAnsi="Times New Roman"/>
          <w:sz w:val="24"/>
          <w:szCs w:val="24"/>
          <w:lang w:eastAsia="hu-HU"/>
        </w:rPr>
        <w:t xml:space="preserve">ben a </w:t>
      </w:r>
      <w:r w:rsidRPr="00E66D3A">
        <w:rPr>
          <w:rFonts w:ascii="Times New Roman" w:hAnsi="Times New Roman"/>
          <w:b/>
          <w:sz w:val="24"/>
          <w:szCs w:val="24"/>
          <w:lang w:eastAsia="hu-HU"/>
        </w:rPr>
        <w:t>tüzelőberendezés</w:t>
      </w:r>
      <w:r w:rsidRPr="001107CE">
        <w:rPr>
          <w:rFonts w:ascii="Times New Roman" w:hAnsi="Times New Roman"/>
          <w:sz w:val="24"/>
          <w:szCs w:val="24"/>
          <w:lang w:eastAsia="hu-HU"/>
        </w:rPr>
        <w:t xml:space="preserve"> és az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égéstermék-elvezető üzemeltetését azonnal szüneteltetni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:rsidR="004E3573" w:rsidRPr="001107CE" w:rsidRDefault="004E3573" w:rsidP="002D62B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lastRenderedPageBreak/>
        <w:t xml:space="preserve">következő ellenőrzésig megszüntetendő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egyéb hibák</w:t>
      </w:r>
      <w:r>
        <w:rPr>
          <w:rFonts w:ascii="Times New Roman" w:hAnsi="Times New Roman"/>
          <w:b/>
          <w:sz w:val="24"/>
          <w:szCs w:val="24"/>
          <w:lang w:eastAsia="hu-HU"/>
        </w:rPr>
        <w:t>r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E66D3A">
        <w:rPr>
          <w:rFonts w:ascii="Times New Roman" w:hAnsi="Times New Roman"/>
          <w:sz w:val="24"/>
          <w:szCs w:val="24"/>
          <w:lang w:eastAsia="hu-HU"/>
        </w:rPr>
        <w:t>utaló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1107CE">
        <w:rPr>
          <w:rFonts w:ascii="Times New Roman" w:hAnsi="Times New Roman"/>
          <w:sz w:val="24"/>
          <w:szCs w:val="24"/>
          <w:lang w:eastAsia="hu-HU"/>
        </w:rPr>
        <w:t>szabálytalanságo</w:t>
      </w:r>
      <w:r>
        <w:rPr>
          <w:rFonts w:ascii="Times New Roman" w:hAnsi="Times New Roman"/>
          <w:sz w:val="24"/>
          <w:szCs w:val="24"/>
          <w:lang w:eastAsia="hu-HU"/>
        </w:rPr>
        <w:t>ka</w:t>
      </w:r>
      <w:r w:rsidRPr="001107CE">
        <w:rPr>
          <w:rFonts w:ascii="Times New Roman" w:hAnsi="Times New Roman"/>
          <w:sz w:val="24"/>
          <w:szCs w:val="24"/>
          <w:lang w:eastAsia="hu-HU"/>
        </w:rPr>
        <w:t xml:space="preserve">t legkésőbb a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következő ellenőrzés időpontjáig megszüntetni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:rsidR="004E3573" w:rsidRPr="001107CE" w:rsidRDefault="004E3573" w:rsidP="002D62B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107CE">
        <w:rPr>
          <w:rFonts w:ascii="Times New Roman" w:hAnsi="Times New Roman"/>
          <w:sz w:val="24"/>
          <w:szCs w:val="24"/>
          <w:lang w:eastAsia="hu-HU"/>
        </w:rPr>
        <w:t xml:space="preserve">a jogszabályi kötelezés alapján felszerelt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szén-monoxid-érzékelő berendezés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működőképességét</w:t>
      </w:r>
      <w:r>
        <w:rPr>
          <w:rFonts w:ascii="Times New Roman" w:hAnsi="Times New Roman"/>
          <w:sz w:val="24"/>
          <w:szCs w:val="24"/>
          <w:lang w:eastAsia="hu-HU"/>
        </w:rPr>
        <w:t xml:space="preserve"> biztosítani,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tisztítást-karbantartást</w:t>
      </w:r>
      <w:r>
        <w:rPr>
          <w:rFonts w:ascii="Times New Roman" w:hAnsi="Times New Roman"/>
          <w:sz w:val="24"/>
          <w:szCs w:val="24"/>
          <w:lang w:eastAsia="hu-HU"/>
        </w:rPr>
        <w:t xml:space="preserve"> a gyártó, forgalmazó által meghatározottak szerint elvégezni, annak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kalibrálását</w:t>
      </w:r>
      <w:r>
        <w:rPr>
          <w:rFonts w:ascii="Times New Roman" w:hAnsi="Times New Roman"/>
          <w:sz w:val="24"/>
          <w:szCs w:val="24"/>
          <w:lang w:eastAsia="hu-HU"/>
        </w:rPr>
        <w:t xml:space="preserve"> a megfelelő gyakorisággal, de legalább ötévente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elvégeztetni</w:t>
      </w:r>
      <w:r>
        <w:rPr>
          <w:rFonts w:ascii="Times New Roman" w:hAnsi="Times New Roman"/>
          <w:sz w:val="24"/>
          <w:szCs w:val="24"/>
          <w:lang w:eastAsia="hu-HU"/>
        </w:rPr>
        <w:t xml:space="preserve">, a szén-monoxid-érzékelő műszaki élettartam lejártát követően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cseréről gondoskodni</w:t>
      </w:r>
      <w:r>
        <w:rPr>
          <w:rFonts w:ascii="Times New Roman" w:hAnsi="Times New Roman"/>
          <w:sz w:val="24"/>
          <w:szCs w:val="24"/>
          <w:lang w:eastAsia="hu-HU"/>
        </w:rPr>
        <w:t xml:space="preserve">, illetve a berendezés megfelelőségéről, cseréjéről szóló </w:t>
      </w:r>
      <w:r w:rsidRPr="00153278">
        <w:rPr>
          <w:rFonts w:ascii="Times New Roman" w:hAnsi="Times New Roman"/>
          <w:b/>
          <w:sz w:val="24"/>
          <w:szCs w:val="24"/>
          <w:lang w:eastAsia="hu-HU"/>
        </w:rPr>
        <w:t>dokumentumokat megőrizni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:rsidR="004E3573" w:rsidRPr="009B37A4" w:rsidRDefault="004E3573" w:rsidP="004F71B3">
      <w:pPr>
        <w:spacing w:after="20" w:line="240" w:lineRule="auto"/>
        <w:jc w:val="both"/>
        <w:rPr>
          <w:rFonts w:ascii="Times" w:hAnsi="Times"/>
          <w:color w:val="000000"/>
          <w:sz w:val="24"/>
          <w:szCs w:val="24"/>
          <w:lang w:eastAsia="hu-HU"/>
        </w:rPr>
      </w:pPr>
      <w:r w:rsidRPr="009B37A4">
        <w:rPr>
          <w:rFonts w:ascii="Times" w:hAnsi="Times"/>
          <w:color w:val="000000"/>
          <w:sz w:val="24"/>
          <w:szCs w:val="24"/>
          <w:lang w:eastAsia="hu-HU"/>
        </w:rPr>
        <w:t>5. § (</w:t>
      </w:r>
      <w:r w:rsidR="00A612AC">
        <w:rPr>
          <w:rFonts w:ascii="Times" w:hAnsi="Times"/>
          <w:color w:val="000000"/>
          <w:sz w:val="24"/>
          <w:szCs w:val="24"/>
          <w:lang w:eastAsia="hu-HU"/>
        </w:rPr>
        <w:t>4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>) „A helyiség légterével légtér-összeköttetésben lév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 xml:space="preserve"> helyen létesített nyitott égéster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ű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 xml:space="preserve"> tüzel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>berendezés üzemeltetése esetén</w:t>
      </w:r>
    </w:p>
    <w:p w:rsidR="004E3573" w:rsidRPr="009B37A4" w:rsidRDefault="004E3573" w:rsidP="009B37A4">
      <w:pPr>
        <w:numPr>
          <w:ilvl w:val="0"/>
          <w:numId w:val="6"/>
        </w:numPr>
        <w:spacing w:after="20" w:line="240" w:lineRule="auto"/>
        <w:jc w:val="both"/>
        <w:rPr>
          <w:rFonts w:ascii="Times" w:hAnsi="Times"/>
          <w:color w:val="000000"/>
          <w:sz w:val="24"/>
          <w:szCs w:val="24"/>
          <w:lang w:eastAsia="hu-HU"/>
        </w:rPr>
      </w:pPr>
      <w:r w:rsidRPr="009B37A4">
        <w:rPr>
          <w:rFonts w:ascii="Times" w:hAnsi="Times"/>
          <w:color w:val="000000"/>
          <w:sz w:val="24"/>
          <w:szCs w:val="24"/>
          <w:lang w:eastAsia="hu-HU"/>
        </w:rPr>
        <w:t>a bölcs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>dei, óvodai vagy iskolai ellátás nyújtására szolgáló;</w:t>
      </w:r>
    </w:p>
    <w:p w:rsidR="004E3573" w:rsidRPr="009B37A4" w:rsidRDefault="004E3573" w:rsidP="002D62B4">
      <w:pPr>
        <w:numPr>
          <w:ilvl w:val="0"/>
          <w:numId w:val="6"/>
        </w:numPr>
        <w:tabs>
          <w:tab w:val="clear" w:pos="540"/>
        </w:tabs>
        <w:spacing w:after="20" w:line="240" w:lineRule="auto"/>
        <w:jc w:val="both"/>
        <w:rPr>
          <w:rFonts w:ascii="Times" w:hAnsi="Times"/>
          <w:color w:val="000000"/>
          <w:sz w:val="24"/>
          <w:szCs w:val="24"/>
          <w:lang w:eastAsia="hu-HU"/>
        </w:rPr>
      </w:pPr>
      <w:r w:rsidRPr="009B37A4">
        <w:rPr>
          <w:rFonts w:ascii="Times" w:hAnsi="Times"/>
          <w:color w:val="000000"/>
          <w:sz w:val="24"/>
          <w:szCs w:val="24"/>
          <w:lang w:eastAsia="hu-HU"/>
        </w:rPr>
        <w:t>a vendégéjszaka eltöltésére használt;</w:t>
      </w:r>
    </w:p>
    <w:p w:rsidR="004E3573" w:rsidRPr="009B37A4" w:rsidRDefault="004E3573" w:rsidP="009B37A4">
      <w:pPr>
        <w:numPr>
          <w:ilvl w:val="0"/>
          <w:numId w:val="6"/>
        </w:numPr>
        <w:spacing w:after="20" w:line="240" w:lineRule="auto"/>
        <w:jc w:val="both"/>
        <w:rPr>
          <w:rFonts w:ascii="Times" w:hAnsi="Times"/>
          <w:color w:val="000000"/>
          <w:sz w:val="24"/>
          <w:szCs w:val="24"/>
          <w:lang w:eastAsia="hu-HU"/>
        </w:rPr>
      </w:pPr>
      <w:r w:rsidRPr="009B37A4">
        <w:rPr>
          <w:rFonts w:ascii="Times" w:hAnsi="Times"/>
          <w:color w:val="000000"/>
          <w:sz w:val="24"/>
          <w:szCs w:val="24"/>
          <w:lang w:eastAsia="hu-HU"/>
        </w:rPr>
        <w:t>a személyes gondoskodás keretébe tartozó szakosított ellátást nyújtó bentlakásos intézmény céljára szolgáló;</w:t>
      </w:r>
    </w:p>
    <w:p w:rsidR="004E3573" w:rsidRPr="009B37A4" w:rsidRDefault="004E3573" w:rsidP="009B37A4">
      <w:pPr>
        <w:numPr>
          <w:ilvl w:val="0"/>
          <w:numId w:val="6"/>
        </w:numPr>
        <w:spacing w:after="20" w:line="240" w:lineRule="auto"/>
        <w:jc w:val="both"/>
        <w:rPr>
          <w:rFonts w:ascii="Times" w:hAnsi="Times"/>
          <w:color w:val="000000"/>
          <w:sz w:val="24"/>
          <w:szCs w:val="24"/>
          <w:lang w:eastAsia="hu-HU"/>
        </w:rPr>
      </w:pPr>
      <w:r w:rsidRPr="009B37A4">
        <w:rPr>
          <w:rFonts w:ascii="Times" w:hAnsi="Times"/>
          <w:color w:val="000000"/>
          <w:sz w:val="24"/>
          <w:szCs w:val="24"/>
          <w:lang w:eastAsia="hu-HU"/>
        </w:rPr>
        <w:t>a fekv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>beteg-gyógyintézeti ellátásra szolgáló;</w:t>
      </w:r>
    </w:p>
    <w:p w:rsidR="004E3573" w:rsidRPr="009B37A4" w:rsidRDefault="004E3573" w:rsidP="009B37A4">
      <w:pPr>
        <w:numPr>
          <w:ilvl w:val="0"/>
          <w:numId w:val="6"/>
        </w:numPr>
        <w:spacing w:after="20" w:line="240" w:lineRule="auto"/>
        <w:jc w:val="both"/>
        <w:rPr>
          <w:rFonts w:ascii="Times" w:hAnsi="Times"/>
          <w:color w:val="000000"/>
          <w:sz w:val="24"/>
          <w:szCs w:val="24"/>
          <w:lang w:eastAsia="hu-HU"/>
        </w:rPr>
      </w:pPr>
      <w:r w:rsidRPr="009B37A4">
        <w:rPr>
          <w:rFonts w:ascii="Times" w:hAnsi="Times"/>
          <w:color w:val="000000"/>
          <w:sz w:val="24"/>
          <w:szCs w:val="24"/>
          <w:lang w:eastAsia="hu-HU"/>
        </w:rPr>
        <w:t>a zenés, táncos rendezvények m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ű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>ködésének biztonságosabbá tételér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>l szóló kormányrendelet hatálya alá tartozó</w:t>
      </w:r>
    </w:p>
    <w:p w:rsidR="004E3573" w:rsidRPr="009B37A4" w:rsidRDefault="004E3573" w:rsidP="009B37A4">
      <w:pPr>
        <w:spacing w:after="20" w:line="240" w:lineRule="auto"/>
        <w:ind w:left="180"/>
        <w:jc w:val="both"/>
        <w:rPr>
          <w:rFonts w:ascii="Times" w:hAnsi="Times"/>
          <w:color w:val="000000"/>
          <w:sz w:val="24"/>
          <w:szCs w:val="24"/>
          <w:lang w:eastAsia="hu-HU"/>
        </w:rPr>
      </w:pPr>
      <w:r w:rsidRPr="009B37A4">
        <w:rPr>
          <w:rFonts w:ascii="Times" w:hAnsi="Times"/>
          <w:color w:val="000000"/>
          <w:sz w:val="24"/>
          <w:szCs w:val="24"/>
          <w:lang w:eastAsia="hu-HU"/>
        </w:rPr>
        <w:t>önálló rendeltetési egység használója a tüzel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>berendezés helyiségében a jogszabályban meghatározott m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ű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>szaki követelményeknek megfelel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 xml:space="preserve"> szén-monoxid-érzékel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 xml:space="preserve"> berendezés felszerelésére köteles, ha a tüzel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>berendezés közösségi térben vagy azzal légtér-összeköttetésben lév</w:t>
      </w:r>
      <w:r w:rsidRPr="009B37A4">
        <w:rPr>
          <w:rFonts w:ascii="Times" w:eastAsia="Times New Roman" w:hAnsi="Times"/>
          <w:color w:val="000000"/>
          <w:sz w:val="24"/>
          <w:szCs w:val="24"/>
          <w:lang w:eastAsia="hu-HU"/>
        </w:rPr>
        <w:t>ő</w:t>
      </w:r>
      <w:r w:rsidRPr="009B37A4">
        <w:rPr>
          <w:rFonts w:ascii="Times" w:hAnsi="Times"/>
          <w:color w:val="000000"/>
          <w:sz w:val="24"/>
          <w:szCs w:val="24"/>
          <w:lang w:eastAsia="hu-HU"/>
        </w:rPr>
        <w:t xml:space="preserve"> helyiségben van.</w:t>
      </w:r>
      <w:r>
        <w:rPr>
          <w:rFonts w:ascii="Times" w:hAnsi="Times"/>
          <w:color w:val="000000"/>
          <w:sz w:val="24"/>
          <w:szCs w:val="24"/>
          <w:lang w:eastAsia="hu-HU"/>
        </w:rPr>
        <w:t>”</w:t>
      </w:r>
    </w:p>
    <w:p w:rsidR="004E3573" w:rsidRDefault="004E3573" w:rsidP="009B37A4">
      <w:pPr>
        <w:spacing w:before="120" w:after="120" w:line="240" w:lineRule="auto"/>
        <w:ind w:left="3240" w:hanging="3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</w:t>
      </w:r>
      <w:r w:rsidRPr="006324D5">
        <w:rPr>
          <w:rFonts w:ascii="Times New Roman" w:hAnsi="Times New Roman"/>
          <w:b/>
          <w:bCs/>
          <w:sz w:val="24"/>
          <w:szCs w:val="24"/>
        </w:rPr>
        <w:t>/201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6324D5">
        <w:rPr>
          <w:rFonts w:ascii="Times New Roman" w:hAnsi="Times New Roman"/>
          <w:b/>
          <w:bCs/>
          <w:sz w:val="24"/>
          <w:szCs w:val="24"/>
        </w:rPr>
        <w:t>. (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Pr="006324D5">
        <w:rPr>
          <w:rFonts w:ascii="Times New Roman" w:hAnsi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6324D5">
        <w:rPr>
          <w:rFonts w:ascii="Times New Roman" w:hAnsi="Times New Roman"/>
          <w:b/>
          <w:bCs/>
          <w:sz w:val="24"/>
          <w:szCs w:val="24"/>
        </w:rPr>
        <w:t xml:space="preserve">.) BM rendelet A kéményseprő-ipari </w:t>
      </w:r>
      <w:r>
        <w:rPr>
          <w:rFonts w:ascii="Times New Roman" w:hAnsi="Times New Roman"/>
          <w:b/>
          <w:bCs/>
          <w:sz w:val="24"/>
          <w:szCs w:val="24"/>
        </w:rPr>
        <w:t>tevékenység</w:t>
      </w:r>
      <w:r w:rsidRPr="006324D5">
        <w:rPr>
          <w:rFonts w:ascii="Times New Roman" w:hAnsi="Times New Roman"/>
          <w:b/>
          <w:bCs/>
          <w:sz w:val="24"/>
          <w:szCs w:val="24"/>
        </w:rPr>
        <w:t xml:space="preserve"> ellátásának szakmai szabályairól</w:t>
      </w:r>
    </w:p>
    <w:p w:rsidR="004E3573" w:rsidRDefault="004E3573" w:rsidP="00420E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BF6EC9">
        <w:rPr>
          <w:rFonts w:ascii="Times New Roman" w:hAnsi="Times New Roman"/>
          <w:bCs/>
          <w:sz w:val="24"/>
          <w:szCs w:val="24"/>
        </w:rPr>
        <w:t xml:space="preserve">§ (1) </w:t>
      </w:r>
      <w:r>
        <w:rPr>
          <w:rFonts w:ascii="Times New Roman" w:hAnsi="Times New Roman"/>
          <w:bCs/>
          <w:sz w:val="24"/>
          <w:szCs w:val="24"/>
        </w:rPr>
        <w:t>„A kéményseprő-ipari tevékenységet ellátó”</w:t>
      </w:r>
    </w:p>
    <w:p w:rsidR="004E3573" w:rsidRDefault="004E3573" w:rsidP="002D62B4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bCs/>
          <w:sz w:val="24"/>
          <w:szCs w:val="24"/>
        </w:rPr>
        <w:t>Kstv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2. § (4) a) és c)-g) pontjában (továbbiakban: </w:t>
      </w:r>
      <w:r w:rsidRPr="00153278">
        <w:rPr>
          <w:rFonts w:ascii="Times New Roman" w:hAnsi="Times New Roman"/>
          <w:b/>
          <w:bCs/>
          <w:sz w:val="24"/>
          <w:szCs w:val="24"/>
        </w:rPr>
        <w:t>sormunka</w:t>
      </w:r>
      <w:r>
        <w:rPr>
          <w:rFonts w:ascii="Times New Roman" w:hAnsi="Times New Roman"/>
          <w:bCs/>
          <w:sz w:val="24"/>
          <w:szCs w:val="24"/>
        </w:rPr>
        <w:t xml:space="preserve">) meghatározott feladatokat legalább </w:t>
      </w:r>
      <w:r w:rsidRPr="00153278">
        <w:rPr>
          <w:rFonts w:ascii="Times New Roman" w:hAnsi="Times New Roman"/>
          <w:b/>
          <w:bCs/>
          <w:sz w:val="24"/>
          <w:szCs w:val="24"/>
        </w:rPr>
        <w:t>évente egy alkalommal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4E3573" w:rsidRDefault="004E3573" w:rsidP="002D62B4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az égéstermék-elvezető </w:t>
      </w:r>
      <w:r w:rsidRPr="00153278">
        <w:rPr>
          <w:rFonts w:ascii="Times New Roman" w:hAnsi="Times New Roman"/>
          <w:b/>
          <w:bCs/>
          <w:sz w:val="24"/>
          <w:szCs w:val="24"/>
        </w:rPr>
        <w:t>műszaki felülvizsgálatát négyévente egy alkalommal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C55677" w:rsidRPr="00C55677" w:rsidRDefault="00C55677" w:rsidP="00C556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55677">
        <w:rPr>
          <w:rFonts w:ascii="Times New Roman" w:hAnsi="Times New Roman"/>
          <w:bCs/>
          <w:sz w:val="24"/>
          <w:szCs w:val="24"/>
        </w:rPr>
        <w:t>a meghatározott szakmai követelmények és módszerek szerint végzi el.</w:t>
      </w:r>
    </w:p>
    <w:p w:rsidR="00C55677" w:rsidRDefault="00C55677" w:rsidP="00C556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BF6EC9">
        <w:rPr>
          <w:rFonts w:ascii="Times New Roman" w:hAnsi="Times New Roman"/>
          <w:bCs/>
          <w:sz w:val="24"/>
          <w:szCs w:val="24"/>
        </w:rPr>
        <w:t>§ (</w:t>
      </w:r>
      <w:r>
        <w:rPr>
          <w:rFonts w:ascii="Times New Roman" w:hAnsi="Times New Roman"/>
          <w:bCs/>
          <w:sz w:val="24"/>
          <w:szCs w:val="24"/>
        </w:rPr>
        <w:t>2</w:t>
      </w:r>
      <w:r w:rsidRPr="00BF6EC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időlegesen használt ingatlanok esetében </w:t>
      </w:r>
      <w:r w:rsidRPr="00C55677">
        <w:rPr>
          <w:rFonts w:ascii="Times New Roman" w:hAnsi="Times New Roman"/>
          <w:b/>
          <w:bCs/>
          <w:sz w:val="24"/>
          <w:szCs w:val="24"/>
        </w:rPr>
        <w:t>négyévente egy alkalommal</w:t>
      </w:r>
      <w:r>
        <w:rPr>
          <w:rFonts w:ascii="Times New Roman" w:hAnsi="Times New Roman"/>
          <w:bCs/>
          <w:sz w:val="24"/>
          <w:szCs w:val="24"/>
        </w:rPr>
        <w:t xml:space="preserve"> kell elvégezni.</w:t>
      </w:r>
    </w:p>
    <w:p w:rsidR="00C55677" w:rsidRDefault="00C55677" w:rsidP="00C556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BF6EC9">
        <w:rPr>
          <w:rFonts w:ascii="Times New Roman" w:hAnsi="Times New Roman"/>
          <w:bCs/>
          <w:sz w:val="24"/>
          <w:szCs w:val="24"/>
        </w:rPr>
        <w:t>§ (</w:t>
      </w:r>
      <w:r>
        <w:rPr>
          <w:rFonts w:ascii="Times New Roman" w:hAnsi="Times New Roman"/>
          <w:bCs/>
          <w:sz w:val="24"/>
          <w:szCs w:val="24"/>
        </w:rPr>
        <w:t xml:space="preserve">3) </w:t>
      </w:r>
      <w:r>
        <w:rPr>
          <w:rFonts w:ascii="Times New Roman" w:hAnsi="Times New Roman"/>
          <w:bCs/>
          <w:sz w:val="24"/>
          <w:szCs w:val="24"/>
        </w:rPr>
        <w:t xml:space="preserve">olyan égéstermék-elvezetőnél, amelyre </w:t>
      </w:r>
      <w:r w:rsidRPr="00153278">
        <w:rPr>
          <w:rFonts w:ascii="Times New Roman" w:hAnsi="Times New Roman"/>
          <w:b/>
          <w:bCs/>
          <w:sz w:val="24"/>
          <w:szCs w:val="24"/>
        </w:rPr>
        <w:t>gáznemű anyaggal üzemelő</w:t>
      </w:r>
      <w:r>
        <w:rPr>
          <w:rFonts w:ascii="Times New Roman" w:hAnsi="Times New Roman"/>
          <w:bCs/>
          <w:sz w:val="24"/>
          <w:szCs w:val="24"/>
        </w:rPr>
        <w:t xml:space="preserve"> tüzelőberendezés vagy </w:t>
      </w:r>
      <w:r w:rsidRPr="00153278">
        <w:rPr>
          <w:rFonts w:ascii="Times New Roman" w:hAnsi="Times New Roman"/>
          <w:b/>
          <w:bCs/>
          <w:sz w:val="24"/>
          <w:szCs w:val="24"/>
        </w:rPr>
        <w:t>zárt égésterű</w:t>
      </w:r>
      <w:r>
        <w:rPr>
          <w:rFonts w:ascii="Times New Roman" w:hAnsi="Times New Roman"/>
          <w:bCs/>
          <w:sz w:val="24"/>
          <w:szCs w:val="24"/>
        </w:rPr>
        <w:t xml:space="preserve"> tüzelőberendezés csatlakozik </w:t>
      </w:r>
      <w:r w:rsidRPr="00153278">
        <w:rPr>
          <w:rFonts w:ascii="Times New Roman" w:hAnsi="Times New Roman"/>
          <w:b/>
          <w:bCs/>
          <w:sz w:val="24"/>
          <w:szCs w:val="24"/>
        </w:rPr>
        <w:t>kétévente egy alkalommal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5677">
        <w:rPr>
          <w:rFonts w:ascii="Times New Roman" w:hAnsi="Times New Roman"/>
          <w:bCs/>
          <w:sz w:val="24"/>
          <w:szCs w:val="24"/>
        </w:rPr>
        <w:t>kell elvégezni.</w:t>
      </w:r>
    </w:p>
    <w:p w:rsidR="004E3573" w:rsidRPr="006E79EF" w:rsidRDefault="004E3573" w:rsidP="00420E6A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hu-HU"/>
        </w:rPr>
      </w:pPr>
      <w:r w:rsidRPr="006E79EF">
        <w:rPr>
          <w:rFonts w:ascii="Times New Roman" w:hAnsi="Times New Roman"/>
          <w:b/>
          <w:color w:val="000000"/>
          <w:sz w:val="24"/>
          <w:szCs w:val="24"/>
          <w:lang w:eastAsia="hu-HU"/>
        </w:rPr>
        <w:t>54/2014. (XII. 5.) BM rendelet Országos Tűzvédelmi Szabályzat</w:t>
      </w:r>
    </w:p>
    <w:p w:rsidR="004E3573" w:rsidRPr="00B84176" w:rsidRDefault="004E3573" w:rsidP="00420E6A">
      <w:pPr>
        <w:spacing w:after="2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195. §. (6) A tüzelő- és a fűtőberendezés, az égéstermék-elvezető, valamint a környezetében levő éghető anyag között </w:t>
      </w:r>
      <w:r w:rsidRPr="006E79EF">
        <w:rPr>
          <w:rFonts w:ascii="Times New Roman" w:hAnsi="Times New Roman"/>
          <w:b/>
          <w:color w:val="000000"/>
          <w:sz w:val="24"/>
          <w:szCs w:val="24"/>
          <w:lang w:eastAsia="hu-HU"/>
        </w:rPr>
        <w:t>olyan távolságot kell megtartani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, vagy olyan hőszigetelést kell alkalmazni, hogy az éghető anyag felületén mért hőmérséklet a legnagyobb hőterheléssel való üzemeltetés mellett se jelenthessen az éghető anyagra </w:t>
      </w:r>
      <w:r w:rsidRPr="006E79EF">
        <w:rPr>
          <w:rFonts w:ascii="Times New Roman" w:hAnsi="Times New Roman"/>
          <w:b/>
          <w:color w:val="000000"/>
          <w:sz w:val="24"/>
          <w:szCs w:val="24"/>
          <w:lang w:eastAsia="hu-HU"/>
        </w:rPr>
        <w:t>gyújtási veszélyt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.</w:t>
      </w:r>
    </w:p>
    <w:p w:rsidR="004E3573" w:rsidRPr="006324D5" w:rsidRDefault="004E3573" w:rsidP="002D62B4">
      <w:pPr>
        <w:pStyle w:val="Listaszerbekezds"/>
        <w:numPr>
          <w:ilvl w:val="0"/>
          <w:numId w:val="8"/>
        </w:numPr>
        <w:tabs>
          <w:tab w:val="clear" w:pos="0"/>
          <w:tab w:val="left" w:pos="360"/>
          <w:tab w:val="left" w:pos="9072"/>
        </w:tabs>
        <w:spacing w:before="240" w:after="12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324D5">
        <w:rPr>
          <w:rFonts w:ascii="Times New Roman" w:hAnsi="Times New Roman"/>
          <w:b/>
          <w:sz w:val="24"/>
          <w:szCs w:val="24"/>
          <w:u w:val="single"/>
        </w:rPr>
        <w:t xml:space="preserve">Égéstermék- elvezetők </w:t>
      </w:r>
      <w:r>
        <w:rPr>
          <w:rFonts w:ascii="Times New Roman" w:hAnsi="Times New Roman"/>
          <w:b/>
          <w:sz w:val="24"/>
          <w:szCs w:val="24"/>
          <w:u w:val="single"/>
        </w:rPr>
        <w:t>használati</w:t>
      </w:r>
      <w:r w:rsidRPr="006324D5">
        <w:rPr>
          <w:rFonts w:ascii="Times New Roman" w:hAnsi="Times New Roman"/>
          <w:b/>
          <w:sz w:val="24"/>
          <w:szCs w:val="24"/>
          <w:u w:val="single"/>
        </w:rPr>
        <w:t xml:space="preserve"> szabályai</w:t>
      </w:r>
      <w:r w:rsidRPr="006324D5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4E3573" w:rsidRPr="006324D5" w:rsidRDefault="004E3573" w:rsidP="00F86CCA">
      <w:pPr>
        <w:pStyle w:val="NormlWeb"/>
        <w:spacing w:before="120" w:after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Olyan</w:t>
      </w:r>
      <w:r w:rsidRPr="006324D5">
        <w:rPr>
          <w:rFonts w:ascii="Times New Roman" w:hAnsi="Times New Roman"/>
          <w:color w:val="000000"/>
          <w:szCs w:val="24"/>
        </w:rPr>
        <w:t xml:space="preserve"> égéstermék-elvezető berendezés (kémény) nem használható, amelynek falába éghető anyagot tartalmazó B–F tűzvédelmi osztályba tartozó épületszerkezet van beépítve, amelynek műszaki állapota, nem megfelelő, </w:t>
      </w:r>
      <w:r>
        <w:rPr>
          <w:rFonts w:ascii="Times New Roman" w:hAnsi="Times New Roman"/>
          <w:color w:val="000000"/>
          <w:szCs w:val="24"/>
        </w:rPr>
        <w:t xml:space="preserve">illetve </w:t>
      </w:r>
      <w:r w:rsidRPr="006324D5">
        <w:rPr>
          <w:rFonts w:ascii="Times New Roman" w:hAnsi="Times New Roman"/>
          <w:color w:val="000000"/>
          <w:szCs w:val="24"/>
        </w:rPr>
        <w:t>amelynél a jogszabály szerinti vizsgálatot és tisztítást nem végezték el. Tüzelőberendezés csak olyan égéstermék-elvezető berendezéshez (kéményhez) és összekötő elemhez (füstcsőhöz) csatlakoztatható, amely arra megfelelő minősítéssel rendelkezik.</w:t>
      </w:r>
    </w:p>
    <w:p w:rsidR="004E3573" w:rsidRPr="006324D5" w:rsidRDefault="004E3573" w:rsidP="00342B21">
      <w:pPr>
        <w:pStyle w:val="NormlWeb"/>
        <w:tabs>
          <w:tab w:val="left" w:pos="9072"/>
        </w:tabs>
        <w:spacing w:before="120" w:after="0"/>
        <w:jc w:val="both"/>
        <w:rPr>
          <w:rFonts w:ascii="Times New Roman" w:hAnsi="Times New Roman"/>
          <w:color w:val="000000"/>
          <w:szCs w:val="24"/>
        </w:rPr>
      </w:pPr>
      <w:r w:rsidRPr="006324D5">
        <w:rPr>
          <w:rFonts w:ascii="Times New Roman" w:hAnsi="Times New Roman"/>
          <w:color w:val="000000"/>
          <w:szCs w:val="24"/>
        </w:rPr>
        <w:t xml:space="preserve">Az égéstermék-elvezető berendezés (kémény) használaton kívüli bekötő és tisztító nyílásait nem éghető anyagú </w:t>
      </w:r>
      <w:r>
        <w:rPr>
          <w:rFonts w:ascii="Times New Roman" w:hAnsi="Times New Roman"/>
          <w:color w:val="000000"/>
          <w:szCs w:val="24"/>
        </w:rPr>
        <w:t>(</w:t>
      </w:r>
      <w:r w:rsidRPr="006324D5">
        <w:rPr>
          <w:rFonts w:ascii="Times New Roman" w:hAnsi="Times New Roman"/>
          <w:color w:val="000000"/>
          <w:szCs w:val="24"/>
        </w:rPr>
        <w:t>A1 tűzvédelmi osztályú</w:t>
      </w:r>
      <w:r>
        <w:rPr>
          <w:rFonts w:ascii="Times New Roman" w:hAnsi="Times New Roman"/>
          <w:color w:val="000000"/>
          <w:szCs w:val="24"/>
        </w:rPr>
        <w:t>)</w:t>
      </w:r>
      <w:r w:rsidRPr="006324D5">
        <w:rPr>
          <w:rFonts w:ascii="Times New Roman" w:hAnsi="Times New Roman"/>
          <w:color w:val="000000"/>
          <w:szCs w:val="24"/>
        </w:rPr>
        <w:t xml:space="preserve"> anyaggal hézagmentesen lezárva</w:t>
      </w:r>
      <w:r>
        <w:rPr>
          <w:rFonts w:ascii="Times New Roman" w:hAnsi="Times New Roman"/>
          <w:color w:val="000000"/>
          <w:szCs w:val="24"/>
        </w:rPr>
        <w:t>, a</w:t>
      </w:r>
      <w:r w:rsidRPr="006324D5">
        <w:rPr>
          <w:rFonts w:ascii="Times New Roman" w:hAnsi="Times New Roman"/>
          <w:color w:val="000000"/>
          <w:szCs w:val="24"/>
        </w:rPr>
        <w:t xml:space="preserve"> koromzsákot és a tisztító ajtókat, idomokat állandóan zárt állapotban kell tartani.</w:t>
      </w:r>
    </w:p>
    <w:p w:rsidR="004E3573" w:rsidRDefault="004E3573" w:rsidP="00F86CCA">
      <w:pPr>
        <w:pStyle w:val="NormlWeb"/>
        <w:spacing w:before="120" w:after="0"/>
        <w:jc w:val="both"/>
        <w:rPr>
          <w:rFonts w:ascii="Times New Roman" w:hAnsi="Times New Roman"/>
          <w:color w:val="000000"/>
          <w:szCs w:val="24"/>
        </w:rPr>
      </w:pPr>
      <w:r w:rsidRPr="006324D5">
        <w:rPr>
          <w:rFonts w:ascii="Times New Roman" w:hAnsi="Times New Roman"/>
          <w:bCs/>
          <w:color w:val="000000"/>
          <w:szCs w:val="24"/>
        </w:rPr>
        <w:lastRenderedPageBreak/>
        <w:t>A keletkezett f</w:t>
      </w:r>
      <w:r w:rsidRPr="006324D5">
        <w:rPr>
          <w:rFonts w:ascii="Times New Roman" w:hAnsi="Times New Roman"/>
          <w:color w:val="000000"/>
          <w:szCs w:val="24"/>
        </w:rPr>
        <w:t>üst elvezetésre csak jól összeillesztett, nem éghető anyagú, az égéstermék legmagasabb hőmérsékletén is megfelelő szilárdságú, megfelelő minősítéssel rendelkező össze</w:t>
      </w:r>
      <w:r>
        <w:rPr>
          <w:rFonts w:ascii="Times New Roman" w:hAnsi="Times New Roman"/>
          <w:color w:val="000000"/>
          <w:szCs w:val="24"/>
        </w:rPr>
        <w:t>kötő elem (füstcső) használható</w:t>
      </w:r>
      <w:r w:rsidRPr="006324D5">
        <w:rPr>
          <w:rFonts w:ascii="Times New Roman" w:hAnsi="Times New Roman"/>
          <w:color w:val="000000"/>
          <w:szCs w:val="24"/>
        </w:rPr>
        <w:t>. Az égéstermék elvezetéséről úgy kell gondoskodni, hogy az gyújtási veszélyt ne okozhasson.</w:t>
      </w:r>
    </w:p>
    <w:p w:rsidR="004E3573" w:rsidRPr="00007AF5" w:rsidRDefault="004E3573" w:rsidP="00007AF5">
      <w:pPr>
        <w:pStyle w:val="NormlWeb"/>
        <w:numPr>
          <w:ilvl w:val="0"/>
          <w:numId w:val="8"/>
        </w:numPr>
        <w:tabs>
          <w:tab w:val="clear" w:pos="0"/>
          <w:tab w:val="left" w:pos="360"/>
          <w:tab w:val="left" w:pos="9000"/>
        </w:tabs>
        <w:spacing w:before="240" w:after="0"/>
        <w:ind w:left="0"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 w:rsidRPr="00007AF5">
        <w:rPr>
          <w:rFonts w:ascii="Times New Roman" w:hAnsi="Times New Roman"/>
          <w:b/>
          <w:caps/>
          <w:color w:val="000000"/>
          <w:szCs w:val="24"/>
          <w:u w:val="single"/>
        </w:rPr>
        <w:t xml:space="preserve">A </w:t>
      </w:r>
      <w:r w:rsidRPr="00007AF5">
        <w:rPr>
          <w:rFonts w:ascii="Times New Roman" w:hAnsi="Times New Roman"/>
          <w:b/>
          <w:color w:val="000000"/>
          <w:szCs w:val="24"/>
          <w:u w:val="single"/>
        </w:rPr>
        <w:t>szén-monoxid mérgezés megelőzése</w:t>
      </w:r>
      <w:r w:rsidRPr="00007AF5">
        <w:rPr>
          <w:rFonts w:ascii="Times New Roman" w:hAnsi="Times New Roman"/>
          <w:b/>
          <w:color w:val="000000"/>
          <w:szCs w:val="24"/>
          <w:u w:val="single"/>
        </w:rPr>
        <w:tab/>
      </w:r>
    </w:p>
    <w:p w:rsidR="004E3573" w:rsidRDefault="004E3573" w:rsidP="00DA45E9">
      <w:pPr>
        <w:pStyle w:val="NormlWeb"/>
        <w:tabs>
          <w:tab w:val="left" w:pos="9072"/>
        </w:tabs>
        <w:spacing w:before="120" w:after="0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E570BA">
        <w:rPr>
          <w:rFonts w:ascii="Times New Roman" w:hAnsi="Times New Roman"/>
          <w:color w:val="222222"/>
          <w:szCs w:val="24"/>
          <w:shd w:val="clear" w:color="auto" w:fill="FFFFFF"/>
        </w:rPr>
        <w:t>A szén-monoxid-mérgezés elsősorban valamely</w:t>
      </w:r>
      <w:r w:rsidRPr="00E570BA">
        <w:rPr>
          <w:rStyle w:val="apple-converted-space"/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  <w:r w:rsidRPr="00E570BA">
        <w:rPr>
          <w:rStyle w:val="Kiemels2"/>
          <w:rFonts w:ascii="Times New Roman" w:hAnsi="Times New Roman"/>
          <w:color w:val="222222"/>
          <w:szCs w:val="24"/>
          <w:shd w:val="clear" w:color="auto" w:fill="FFFFFF"/>
        </w:rPr>
        <w:t>tüzelő berendezés</w:t>
      </w:r>
      <w:r w:rsidRPr="00E570BA">
        <w:rPr>
          <w:rStyle w:val="apple-converted-space"/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  <w:r w:rsidRPr="00E570BA">
        <w:rPr>
          <w:rFonts w:ascii="Times New Roman" w:hAnsi="Times New Roman"/>
          <w:color w:val="222222"/>
          <w:szCs w:val="24"/>
          <w:shd w:val="clear" w:color="auto" w:fill="FFFFFF"/>
        </w:rPr>
        <w:t>nem megfelelő üzemeltetés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>éből</w:t>
      </w:r>
      <w:r w:rsidRPr="00E570BA">
        <w:rPr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>adódik</w:t>
      </w:r>
      <w:r w:rsidRPr="00E570BA">
        <w:rPr>
          <w:rFonts w:ascii="Times New Roman" w:hAnsi="Times New Roman"/>
          <w:color w:val="222222"/>
          <w:szCs w:val="24"/>
          <w:shd w:val="clear" w:color="auto" w:fill="FFFFFF"/>
        </w:rPr>
        <w:t>. A legtöbb tüzelőberendezésnek elengedhetetlen része az égéstermék-elvezető, a</w:t>
      </w:r>
      <w:r>
        <w:rPr>
          <w:rStyle w:val="apple-converted-space"/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  <w:r w:rsidRPr="00E570BA">
        <w:rPr>
          <w:rStyle w:val="Kiemels2"/>
          <w:rFonts w:ascii="Times New Roman" w:hAnsi="Times New Roman"/>
          <w:color w:val="222222"/>
          <w:szCs w:val="24"/>
          <w:shd w:val="clear" w:color="auto" w:fill="FFFFFF"/>
        </w:rPr>
        <w:t>kémény</w:t>
      </w:r>
      <w:r w:rsidRPr="00E570BA">
        <w:rPr>
          <w:rFonts w:ascii="Times New Roman" w:hAnsi="Times New Roman"/>
          <w:color w:val="222222"/>
          <w:szCs w:val="24"/>
          <w:shd w:val="clear" w:color="auto" w:fill="FFFFFF"/>
        </w:rPr>
        <w:t>. Amennyiben a kémény járata leszűkül (behulló tégla, vakolat, beköltöző madarak, darazsak stb. miatt), úgy a helyiség levegőjét használó, nyílt égésterű hőtermelő-berendezésből az égéstermék egy része vagy egésze a helyiségbe áramlik vissza. Ha ez bekövetkezik, a lakásban lévő levegő szén-monoxid-koncentrációja megemelkedik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>, ami rosszullétet vagy halált okozhat.</w:t>
      </w:r>
    </w:p>
    <w:p w:rsidR="004E3573" w:rsidRDefault="004E3573" w:rsidP="00670791">
      <w:pPr>
        <w:pStyle w:val="NormlWeb"/>
        <w:tabs>
          <w:tab w:val="left" w:pos="9072"/>
        </w:tabs>
        <w:spacing w:before="120" w:after="0"/>
        <w:jc w:val="both"/>
        <w:rPr>
          <w:rFonts w:ascii="Times New Roman" w:hAnsi="Times New Roman"/>
          <w:color w:val="000000"/>
          <w:szCs w:val="24"/>
        </w:rPr>
      </w:pPr>
      <w:r w:rsidRPr="00E570BA">
        <w:rPr>
          <w:rFonts w:ascii="Times New Roman" w:hAnsi="Times New Roman"/>
          <w:color w:val="222222"/>
          <w:szCs w:val="24"/>
          <w:shd w:val="clear" w:color="auto" w:fill="FFFFFF"/>
        </w:rPr>
        <w:t>További veszélyforrást jelenthet a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E570BA">
        <w:rPr>
          <w:rFonts w:ascii="Times New Roman" w:hAnsi="Times New Roman"/>
          <w:color w:val="000000"/>
          <w:szCs w:val="24"/>
        </w:rPr>
        <w:t>vaskályha, a gázkonvektor, a cserépk</w:t>
      </w:r>
      <w:r>
        <w:rPr>
          <w:rFonts w:ascii="Times New Roman" w:hAnsi="Times New Roman"/>
          <w:color w:val="000000"/>
          <w:szCs w:val="24"/>
        </w:rPr>
        <w:t xml:space="preserve">ályha, a kandalló, a kemence </w:t>
      </w:r>
      <w:r w:rsidRPr="00E570BA">
        <w:rPr>
          <w:rFonts w:ascii="Times New Roman" w:hAnsi="Times New Roman"/>
          <w:color w:val="000000"/>
          <w:szCs w:val="24"/>
        </w:rPr>
        <w:t xml:space="preserve">hozzá járulhat a gáz felszabadulásához. </w:t>
      </w:r>
      <w:r>
        <w:rPr>
          <w:rFonts w:ascii="Times New Roman" w:hAnsi="Times New Roman"/>
          <w:color w:val="000000"/>
          <w:szCs w:val="24"/>
        </w:rPr>
        <w:t xml:space="preserve">Különös figyelmet kell fordítani </w:t>
      </w:r>
      <w:r w:rsidRPr="00E570BA">
        <w:rPr>
          <w:rFonts w:ascii="Times New Roman" w:hAnsi="Times New Roman"/>
          <w:color w:val="000000"/>
          <w:szCs w:val="24"/>
        </w:rPr>
        <w:t>a propán-bután gázpalackkal működő sziesztakályh</w:t>
      </w:r>
      <w:r>
        <w:rPr>
          <w:rFonts w:ascii="Times New Roman" w:hAnsi="Times New Roman"/>
          <w:color w:val="000000"/>
          <w:szCs w:val="24"/>
        </w:rPr>
        <w:t>ák üzemeltetésekor</w:t>
      </w:r>
      <w:r w:rsidRPr="00E570BA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t xml:space="preserve">mivel ezek a berendezések </w:t>
      </w:r>
      <w:r w:rsidRPr="00E570BA">
        <w:rPr>
          <w:rFonts w:ascii="Times New Roman" w:hAnsi="Times New Roman"/>
          <w:color w:val="000000"/>
          <w:szCs w:val="24"/>
        </w:rPr>
        <w:t>az átlagosnál nagyobb a szén-monoxid kibocsátása, ráadásul kive</w:t>
      </w:r>
      <w:r>
        <w:rPr>
          <w:rFonts w:ascii="Times New Roman" w:hAnsi="Times New Roman"/>
          <w:color w:val="000000"/>
          <w:szCs w:val="24"/>
        </w:rPr>
        <w:t>zető kéménnyel nem rendelkezik.</w:t>
      </w:r>
    </w:p>
    <w:p w:rsidR="004E3573" w:rsidRPr="00E570BA" w:rsidRDefault="004E3573" w:rsidP="00670791">
      <w:pPr>
        <w:pStyle w:val="NormlWeb"/>
        <w:tabs>
          <w:tab w:val="left" w:pos="9072"/>
        </w:tabs>
        <w:spacing w:before="120" w:after="0"/>
        <w:jc w:val="both"/>
        <w:rPr>
          <w:rFonts w:ascii="Times New Roman" w:hAnsi="Times New Roman"/>
          <w:color w:val="000000"/>
          <w:szCs w:val="24"/>
        </w:rPr>
      </w:pPr>
      <w:r w:rsidRPr="00116377">
        <w:rPr>
          <w:rFonts w:ascii="Times New Roman" w:hAnsi="Times New Roman"/>
          <w:color w:val="000000"/>
          <w:szCs w:val="24"/>
        </w:rPr>
        <w:t>A nyitott égésterű tüzelőberende</w:t>
      </w:r>
      <w:r>
        <w:rPr>
          <w:rFonts w:ascii="Times New Roman" w:hAnsi="Times New Roman"/>
          <w:color w:val="000000"/>
          <w:szCs w:val="24"/>
        </w:rPr>
        <w:t>zések megfelelő működéséhez szükséges levegő utánpótlását biztosítani kell, ezért a lakásfelújításhoz kapcsolódó nyílászáró beépítésénél fokozott figyelemmel kell eljárni, lehetőség szerint szakember véleményét kikérni.</w:t>
      </w:r>
    </w:p>
    <w:p w:rsidR="004E3573" w:rsidRDefault="004E3573" w:rsidP="00DA45E9">
      <w:pPr>
        <w:pStyle w:val="NormlWeb"/>
        <w:tabs>
          <w:tab w:val="left" w:pos="9072"/>
        </w:tabs>
        <w:spacing w:before="120" w:after="0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152B9B">
        <w:rPr>
          <w:rStyle w:val="Kiemels2"/>
          <w:rFonts w:ascii="Times New Roman" w:hAnsi="Times New Roman"/>
          <w:color w:val="222222"/>
          <w:szCs w:val="24"/>
          <w:u w:val="single"/>
          <w:shd w:val="clear" w:color="auto" w:fill="FFFFFF"/>
        </w:rPr>
        <w:t>Szén-monoxid-szivárgás káreseményt követően az érintett égéstermék-elvezetőt (kéményt) csak helyszíni műszaki vizsgálatot követően lehet ismételten üzembe helyezni, melyet a kéményseprő jogosult elvégezni!</w:t>
      </w:r>
      <w:r>
        <w:rPr>
          <w:rStyle w:val="apple-converted-space"/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  <w:r w:rsidRPr="00152B9B">
        <w:rPr>
          <w:rFonts w:ascii="Times New Roman" w:hAnsi="Times New Roman"/>
          <w:color w:val="222222"/>
          <w:szCs w:val="24"/>
          <w:shd w:val="clear" w:color="auto" w:fill="FFFFFF"/>
        </w:rPr>
        <w:t>A jogszabály betartását a tűzvédelmi hatóság ellenőrzi!</w:t>
      </w:r>
    </w:p>
    <w:p w:rsidR="004E3573" w:rsidRPr="00342B21" w:rsidRDefault="004E3573" w:rsidP="002D62B4">
      <w:pPr>
        <w:pStyle w:val="NormlWeb"/>
        <w:numPr>
          <w:ilvl w:val="0"/>
          <w:numId w:val="8"/>
        </w:numPr>
        <w:tabs>
          <w:tab w:val="clear" w:pos="0"/>
          <w:tab w:val="left" w:pos="360"/>
          <w:tab w:val="left" w:pos="9072"/>
        </w:tabs>
        <w:spacing w:before="240" w:after="120"/>
        <w:ind w:left="0" w:firstLine="0"/>
        <w:rPr>
          <w:rStyle w:val="Kiemels2"/>
          <w:rFonts w:ascii="Times New Roman" w:hAnsi="Times New Roman"/>
          <w:bCs w:val="0"/>
          <w:szCs w:val="24"/>
          <w:u w:val="single"/>
        </w:rPr>
      </w:pPr>
      <w:r w:rsidRPr="00342B21">
        <w:rPr>
          <w:rStyle w:val="Kiemels2"/>
          <w:rFonts w:ascii="Times New Roman" w:hAnsi="Times New Roman"/>
          <w:szCs w:val="24"/>
          <w:u w:val="single"/>
        </w:rPr>
        <w:t>A káresetek elkerülése érdekében tartsuk be az alábbiakat:</w:t>
      </w:r>
      <w:r w:rsidRPr="00342B21">
        <w:rPr>
          <w:rStyle w:val="Kiemels2"/>
          <w:rFonts w:ascii="Times New Roman" w:hAnsi="Times New Roman"/>
          <w:szCs w:val="24"/>
          <w:u w:val="single"/>
        </w:rPr>
        <w:tab/>
      </w:r>
    </w:p>
    <w:p w:rsidR="004E3573" w:rsidRPr="006324D5" w:rsidRDefault="004E3573" w:rsidP="000D3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24D5">
        <w:rPr>
          <w:rFonts w:ascii="Times New Roman" w:hAnsi="Times New Roman"/>
          <w:sz w:val="24"/>
          <w:szCs w:val="24"/>
        </w:rPr>
        <w:t xml:space="preserve">Az égéstermék-elvezető rendszer nem megfelelő műszaki állapota, vagy a tisztítás hiánya kéménytüzek és szén-monoxid mérgezések okozója is lehet, ennek érdekében a kémények időszakos ellenőrzését, tisztítását el kell végeztetni! </w:t>
      </w:r>
    </w:p>
    <w:p w:rsidR="004E3573" w:rsidRPr="006324D5" w:rsidRDefault="004E3573" w:rsidP="002D62B4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A kémény állapotát előírt időszakonként </w:t>
      </w:r>
      <w:r w:rsidRPr="0010017B">
        <w:rPr>
          <w:rStyle w:val="Kiemels2"/>
          <w:rFonts w:ascii="Times New Roman" w:hAnsi="Times New Roman"/>
          <w:sz w:val="24"/>
          <w:szCs w:val="24"/>
        </w:rPr>
        <w:t>ellenőriztetni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kell!</w:t>
      </w:r>
    </w:p>
    <w:p w:rsidR="004E3573" w:rsidRPr="006324D5" w:rsidRDefault="004E3573" w:rsidP="000D3E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Minden berendezés </w:t>
      </w:r>
      <w:r w:rsidRPr="0010017B">
        <w:rPr>
          <w:rStyle w:val="Kiemels2"/>
          <w:rFonts w:ascii="Times New Roman" w:hAnsi="Times New Roman"/>
          <w:sz w:val="24"/>
          <w:szCs w:val="24"/>
        </w:rPr>
        <w:t>beszerelését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 és telepítését </w:t>
      </w:r>
      <w:r>
        <w:rPr>
          <w:rStyle w:val="Kiemels2"/>
          <w:rFonts w:ascii="Times New Roman" w:hAnsi="Times New Roman"/>
          <w:b w:val="0"/>
          <w:sz w:val="24"/>
          <w:szCs w:val="24"/>
        </w:rPr>
        <w:t>csak a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 megfelelő sz</w:t>
      </w:r>
      <w:r>
        <w:rPr>
          <w:rStyle w:val="Kiemels2"/>
          <w:rFonts w:ascii="Times New Roman" w:hAnsi="Times New Roman"/>
          <w:b w:val="0"/>
          <w:sz w:val="24"/>
          <w:szCs w:val="24"/>
        </w:rPr>
        <w:t>akképesítéssel rendelkező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 </w:t>
      </w:r>
      <w:r w:rsidRPr="0010017B">
        <w:rPr>
          <w:rStyle w:val="Kiemels2"/>
          <w:rFonts w:ascii="Times New Roman" w:hAnsi="Times New Roman"/>
          <w:sz w:val="24"/>
          <w:szCs w:val="24"/>
        </w:rPr>
        <w:t>szakember végezheti</w:t>
      </w:r>
      <w:r>
        <w:rPr>
          <w:rStyle w:val="Kiemels2"/>
          <w:rFonts w:ascii="Times New Roman" w:hAnsi="Times New Roman"/>
          <w:b w:val="0"/>
          <w:sz w:val="24"/>
          <w:szCs w:val="24"/>
        </w:rPr>
        <w:t>!</w:t>
      </w:r>
    </w:p>
    <w:p w:rsidR="004E3573" w:rsidRPr="006324D5" w:rsidRDefault="004E3573" w:rsidP="000D3E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Az időszakos és kötelező </w:t>
      </w:r>
      <w:r w:rsidRPr="0010017B">
        <w:rPr>
          <w:rStyle w:val="Kiemels2"/>
          <w:rFonts w:ascii="Times New Roman" w:hAnsi="Times New Roman"/>
          <w:sz w:val="24"/>
          <w:szCs w:val="24"/>
        </w:rPr>
        <w:t>felülvizsgálatokat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, </w:t>
      </w:r>
      <w:r w:rsidRPr="0010017B">
        <w:rPr>
          <w:rStyle w:val="Kiemels2"/>
          <w:rFonts w:ascii="Times New Roman" w:hAnsi="Times New Roman"/>
          <w:sz w:val="24"/>
          <w:szCs w:val="24"/>
        </w:rPr>
        <w:t>ellenőrzéseket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kizárólag csak a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 megfelelő sz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akképesítéssel rendelkező </w:t>
      </w:r>
      <w:r w:rsidRPr="0010017B">
        <w:rPr>
          <w:rStyle w:val="Kiemels2"/>
          <w:rFonts w:ascii="Times New Roman" w:hAnsi="Times New Roman"/>
          <w:sz w:val="24"/>
          <w:szCs w:val="24"/>
        </w:rPr>
        <w:t>szakember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Kiemels2"/>
          <w:rFonts w:ascii="Times New Roman" w:hAnsi="Times New Roman"/>
          <w:b w:val="0"/>
          <w:sz w:val="24"/>
          <w:szCs w:val="24"/>
        </w:rPr>
        <w:t>végezheti!</w:t>
      </w:r>
    </w:p>
    <w:p w:rsidR="004E3573" w:rsidRPr="006324D5" w:rsidRDefault="004E3573" w:rsidP="000D3E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Kiemels2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Az </w:t>
      </w:r>
      <w:r w:rsidRPr="0010017B">
        <w:rPr>
          <w:rStyle w:val="Kiemels2"/>
          <w:rFonts w:ascii="Times New Roman" w:hAnsi="Times New Roman"/>
          <w:sz w:val="24"/>
          <w:szCs w:val="24"/>
        </w:rPr>
        <w:t>ingatlan használója köteles biztosítani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>a kéményseprők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munkavégzéséhez szükséges </w:t>
      </w:r>
      <w:r w:rsidRPr="0010017B">
        <w:rPr>
          <w:rStyle w:val="Kiemels2"/>
          <w:rFonts w:ascii="Times New Roman" w:hAnsi="Times New Roman"/>
          <w:sz w:val="24"/>
          <w:szCs w:val="24"/>
        </w:rPr>
        <w:t>feltételeket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>!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Lehetővé kell tenni az érintett helyiségbe való </w:t>
      </w:r>
      <w:r w:rsidRPr="0010017B">
        <w:rPr>
          <w:rStyle w:val="Kiemels2"/>
          <w:rFonts w:ascii="Times New Roman" w:hAnsi="Times New Roman"/>
          <w:sz w:val="24"/>
          <w:szCs w:val="24"/>
        </w:rPr>
        <w:t>bejutást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, a </w:t>
      </w:r>
      <w:r w:rsidRPr="0010017B">
        <w:rPr>
          <w:rStyle w:val="Kiemels2"/>
          <w:rFonts w:ascii="Times New Roman" w:hAnsi="Times New Roman"/>
          <w:sz w:val="24"/>
          <w:szCs w:val="24"/>
        </w:rPr>
        <w:t>padlástérbe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vagy a </w:t>
      </w:r>
      <w:r w:rsidRPr="0010017B">
        <w:rPr>
          <w:rStyle w:val="Kiemels2"/>
          <w:rFonts w:ascii="Times New Roman" w:hAnsi="Times New Roman"/>
          <w:sz w:val="24"/>
          <w:szCs w:val="24"/>
        </w:rPr>
        <w:t>tetőhéjazat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</w:t>
      </w:r>
      <w:r w:rsidRPr="0010017B">
        <w:rPr>
          <w:rStyle w:val="Kiemels2"/>
          <w:rFonts w:ascii="Times New Roman" w:hAnsi="Times New Roman"/>
          <w:sz w:val="24"/>
          <w:szCs w:val="24"/>
        </w:rPr>
        <w:t>fölé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történő </w:t>
      </w:r>
      <w:r w:rsidRPr="0010017B">
        <w:rPr>
          <w:rStyle w:val="Kiemels2"/>
          <w:rFonts w:ascii="Times New Roman" w:hAnsi="Times New Roman"/>
          <w:sz w:val="24"/>
          <w:szCs w:val="24"/>
        </w:rPr>
        <w:t>feljutást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, a </w:t>
      </w:r>
      <w:r w:rsidRPr="0010017B">
        <w:rPr>
          <w:rStyle w:val="Kiemels2"/>
          <w:rFonts w:ascii="Times New Roman" w:hAnsi="Times New Roman"/>
          <w:sz w:val="24"/>
          <w:szCs w:val="24"/>
        </w:rPr>
        <w:t>tisztítónyílás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, az </w:t>
      </w:r>
      <w:r w:rsidRPr="0010017B">
        <w:rPr>
          <w:rStyle w:val="Kiemels2"/>
          <w:rFonts w:ascii="Times New Roman" w:hAnsi="Times New Roman"/>
          <w:sz w:val="24"/>
          <w:szCs w:val="24"/>
        </w:rPr>
        <w:t>összekötőelem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biztonságos </w:t>
      </w:r>
      <w:r w:rsidRPr="0010017B">
        <w:rPr>
          <w:rStyle w:val="Kiemels2"/>
          <w:rFonts w:ascii="Times New Roman" w:hAnsi="Times New Roman"/>
          <w:sz w:val="24"/>
          <w:szCs w:val="24"/>
        </w:rPr>
        <w:t>megközelíthetőségét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, </w:t>
      </w:r>
      <w:r w:rsidRPr="0010017B">
        <w:rPr>
          <w:rStyle w:val="Kiemels2"/>
          <w:rFonts w:ascii="Times New Roman" w:hAnsi="Times New Roman"/>
          <w:sz w:val="24"/>
          <w:szCs w:val="24"/>
        </w:rPr>
        <w:t>tisztíthatóságát</w:t>
      </w:r>
      <w:r>
        <w:rPr>
          <w:rStyle w:val="Kiemels2"/>
          <w:rFonts w:ascii="Times New Roman" w:hAnsi="Times New Roman"/>
          <w:b w:val="0"/>
          <w:sz w:val="24"/>
          <w:szCs w:val="24"/>
        </w:rPr>
        <w:t xml:space="preserve"> és a szén-monoxid méréséhez szükséges mérőnyílást.</w:t>
      </w:r>
    </w:p>
    <w:p w:rsidR="00D44CF6" w:rsidRDefault="004E3573" w:rsidP="00D44C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Style w:val="Kiemels2"/>
          <w:rFonts w:ascii="Times New Roman" w:hAnsi="Times New Roman"/>
          <w:b w:val="0"/>
          <w:bCs w:val="0"/>
          <w:sz w:val="24"/>
          <w:szCs w:val="24"/>
        </w:rPr>
      </w:pP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>A feltárt hiányosságok</w:t>
      </w:r>
      <w:r>
        <w:rPr>
          <w:rStyle w:val="Kiemels2"/>
          <w:rFonts w:ascii="Times New Roman" w:hAnsi="Times New Roman"/>
          <w:b w:val="0"/>
          <w:sz w:val="24"/>
          <w:szCs w:val="24"/>
        </w:rPr>
        <w:t>at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 xml:space="preserve"> a lehető </w:t>
      </w:r>
      <w:r w:rsidRPr="00902502">
        <w:rPr>
          <w:rStyle w:val="Kiemels2"/>
          <w:rFonts w:ascii="Times New Roman" w:hAnsi="Times New Roman"/>
          <w:sz w:val="24"/>
          <w:szCs w:val="24"/>
        </w:rPr>
        <w:t>legrövidebb időn belül meg kell szüntetni</w:t>
      </w:r>
      <w:r w:rsidRPr="006324D5">
        <w:rPr>
          <w:rStyle w:val="Kiemels2"/>
          <w:rFonts w:ascii="Times New Roman" w:hAnsi="Times New Roman"/>
          <w:b w:val="0"/>
          <w:sz w:val="24"/>
          <w:szCs w:val="24"/>
        </w:rPr>
        <w:t>!</w:t>
      </w:r>
    </w:p>
    <w:p w:rsidR="00FD16CB" w:rsidRDefault="00FD16CB" w:rsidP="00D44CF6">
      <w:pPr>
        <w:pStyle w:val="llb"/>
        <w:tabs>
          <w:tab w:val="center" w:leader="underscore" w:pos="4536"/>
          <w:tab w:val="right" w:leader="underscore" w:pos="9072"/>
        </w:tabs>
        <w:spacing w:after="0" w:line="240" w:lineRule="auto"/>
        <w:rPr>
          <w:sz w:val="20"/>
          <w:szCs w:val="20"/>
        </w:rPr>
      </w:pPr>
    </w:p>
    <w:p w:rsidR="00FD16CB" w:rsidRDefault="00FD16CB" w:rsidP="00D44CF6">
      <w:pPr>
        <w:pStyle w:val="llb"/>
        <w:tabs>
          <w:tab w:val="center" w:leader="underscore" w:pos="4536"/>
          <w:tab w:val="right" w:leader="underscore" w:pos="9072"/>
        </w:tabs>
        <w:spacing w:after="0" w:line="240" w:lineRule="auto"/>
        <w:rPr>
          <w:sz w:val="20"/>
          <w:szCs w:val="20"/>
        </w:rPr>
      </w:pPr>
    </w:p>
    <w:p w:rsidR="00D44CF6" w:rsidRPr="0058068C" w:rsidRDefault="00D44CF6" w:rsidP="00D44CF6">
      <w:pPr>
        <w:pStyle w:val="llb"/>
        <w:tabs>
          <w:tab w:val="center" w:leader="underscore" w:pos="4536"/>
          <w:tab w:val="right" w:leader="underscore" w:pos="9072"/>
        </w:tabs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58068C">
        <w:rPr>
          <w:sz w:val="20"/>
          <w:szCs w:val="20"/>
        </w:rPr>
        <w:tab/>
      </w:r>
      <w:r w:rsidRPr="0058068C">
        <w:rPr>
          <w:sz w:val="20"/>
          <w:szCs w:val="20"/>
        </w:rPr>
        <w:tab/>
      </w:r>
    </w:p>
    <w:p w:rsidR="00D44CF6" w:rsidRPr="00B337B7" w:rsidRDefault="00D44CF6" w:rsidP="00D44CF6">
      <w:pPr>
        <w:pStyle w:val="llb"/>
        <w:spacing w:after="0" w:line="240" w:lineRule="auto"/>
        <w:ind w:left="357"/>
        <w:jc w:val="center"/>
        <w:rPr>
          <w:rFonts w:ascii="Times New Roman" w:hAnsi="Times New Roman"/>
          <w:sz w:val="20"/>
          <w:szCs w:val="20"/>
        </w:rPr>
      </w:pPr>
      <w:r w:rsidRPr="00B337B7">
        <w:rPr>
          <w:rFonts w:ascii="Times New Roman" w:hAnsi="Times New Roman"/>
          <w:sz w:val="20"/>
          <w:szCs w:val="20"/>
        </w:rPr>
        <w:t>Cím: 5600 Békéscsaba, Kazinczy utca 9.</w:t>
      </w:r>
    </w:p>
    <w:p w:rsidR="00D44CF6" w:rsidRPr="00B337B7" w:rsidRDefault="00D44CF6" w:rsidP="00D44CF6">
      <w:pPr>
        <w:pStyle w:val="llb"/>
        <w:spacing w:after="0" w:line="240" w:lineRule="auto"/>
        <w:ind w:left="357"/>
        <w:jc w:val="center"/>
        <w:rPr>
          <w:rFonts w:ascii="Times New Roman" w:hAnsi="Times New Roman"/>
          <w:sz w:val="20"/>
          <w:szCs w:val="20"/>
        </w:rPr>
      </w:pPr>
      <w:r w:rsidRPr="00B337B7">
        <w:rPr>
          <w:rFonts w:ascii="Times New Roman" w:hAnsi="Times New Roman"/>
          <w:sz w:val="20"/>
          <w:szCs w:val="20"/>
        </w:rPr>
        <w:t>Telefon: +</w:t>
      </w:r>
      <w:proofErr w:type="gramStart"/>
      <w:r w:rsidRPr="00B337B7">
        <w:rPr>
          <w:rFonts w:ascii="Times New Roman" w:hAnsi="Times New Roman"/>
          <w:sz w:val="20"/>
          <w:szCs w:val="20"/>
        </w:rPr>
        <w:t>36(</w:t>
      </w:r>
      <w:proofErr w:type="gramEnd"/>
      <w:r w:rsidRPr="00B337B7">
        <w:rPr>
          <w:rFonts w:ascii="Times New Roman" w:hAnsi="Times New Roman"/>
          <w:sz w:val="20"/>
          <w:szCs w:val="20"/>
        </w:rPr>
        <w:t>66) 549-471 Fax: +36(66) 322-188</w:t>
      </w:r>
    </w:p>
    <w:p w:rsidR="00D44CF6" w:rsidRPr="00B337B7" w:rsidRDefault="00D44CF6" w:rsidP="00D44CF6">
      <w:pPr>
        <w:pStyle w:val="llb"/>
        <w:spacing w:after="0" w:line="240" w:lineRule="auto"/>
        <w:ind w:left="357"/>
        <w:jc w:val="center"/>
        <w:rPr>
          <w:rFonts w:ascii="Times New Roman" w:hAnsi="Times New Roman"/>
          <w:sz w:val="20"/>
          <w:szCs w:val="20"/>
        </w:rPr>
      </w:pPr>
      <w:r w:rsidRPr="00B337B7">
        <w:rPr>
          <w:rFonts w:ascii="Times New Roman" w:hAnsi="Times New Roman"/>
          <w:sz w:val="20"/>
          <w:szCs w:val="20"/>
        </w:rPr>
        <w:t xml:space="preserve">E-mail: </w:t>
      </w:r>
      <w:hyperlink r:id="rId7" w:history="1">
        <w:r w:rsidRPr="00B337B7">
          <w:rPr>
            <w:rStyle w:val="Hiperhivatkozs"/>
            <w:rFonts w:ascii="Times New Roman" w:hAnsi="Times New Roman"/>
            <w:sz w:val="20"/>
            <w:szCs w:val="20"/>
          </w:rPr>
          <w:t>bekescsaba.kk@katved.gov.hu</w:t>
        </w:r>
      </w:hyperlink>
    </w:p>
    <w:sectPr w:rsidR="00D44CF6" w:rsidRPr="00B337B7" w:rsidSect="00D3394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C7" w:rsidRDefault="00EA3FC7" w:rsidP="00EA3FC7">
      <w:pPr>
        <w:spacing w:after="0" w:line="240" w:lineRule="auto"/>
      </w:pPr>
      <w:r>
        <w:separator/>
      </w:r>
    </w:p>
  </w:endnote>
  <w:endnote w:type="continuationSeparator" w:id="0">
    <w:p w:rsidR="00EA3FC7" w:rsidRDefault="00EA3FC7" w:rsidP="00EA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C7" w:rsidRDefault="00EA3FC7" w:rsidP="00EA3FC7">
      <w:pPr>
        <w:spacing w:after="0" w:line="240" w:lineRule="auto"/>
      </w:pPr>
      <w:r>
        <w:separator/>
      </w:r>
    </w:p>
  </w:footnote>
  <w:footnote w:type="continuationSeparator" w:id="0">
    <w:p w:rsidR="00EA3FC7" w:rsidRDefault="00EA3FC7" w:rsidP="00EA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4A" w:rsidRPr="00D44CF6" w:rsidRDefault="00D3394A" w:rsidP="00D3394A">
    <w:pPr>
      <w:pStyle w:val="lfej"/>
      <w:jc w:val="center"/>
    </w:pPr>
    <w:r w:rsidRPr="00D44CF6">
      <w:rPr>
        <w:noProof/>
      </w:rPr>
      <w:drawing>
        <wp:inline distT="0" distB="0" distL="0" distR="0" wp14:anchorId="303E1A2D" wp14:editId="597EFF19">
          <wp:extent cx="5753100" cy="714375"/>
          <wp:effectExtent l="0" t="0" r="0" b="9525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394A" w:rsidRPr="00D44CF6" w:rsidRDefault="00D3394A" w:rsidP="00D3394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caps/>
        <w:sz w:val="24"/>
        <w:szCs w:val="24"/>
      </w:rPr>
    </w:pPr>
    <w:r w:rsidRPr="00D44CF6">
      <w:rPr>
        <w:rFonts w:ascii="Times New Roman" w:hAnsi="Times New Roman"/>
        <w:caps/>
        <w:sz w:val="24"/>
        <w:szCs w:val="24"/>
      </w:rPr>
      <w:t>Békés megyei</w:t>
    </w:r>
  </w:p>
  <w:p w:rsidR="00D3394A" w:rsidRPr="00D44CF6" w:rsidRDefault="00D3394A" w:rsidP="00D3394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caps/>
        <w:sz w:val="24"/>
        <w:szCs w:val="24"/>
      </w:rPr>
    </w:pPr>
    <w:r w:rsidRPr="00D44CF6">
      <w:rPr>
        <w:rFonts w:ascii="Times New Roman" w:hAnsi="Times New Roman"/>
        <w:caps/>
        <w:sz w:val="24"/>
        <w:szCs w:val="24"/>
      </w:rPr>
      <w:t>katasztrófavédelmi igazgatóság</w:t>
    </w:r>
  </w:p>
  <w:p w:rsidR="00D3394A" w:rsidRPr="00D44CF6" w:rsidRDefault="00D3394A" w:rsidP="00D3394A">
    <w:pPr>
      <w:tabs>
        <w:tab w:val="center" w:pos="4536"/>
        <w:tab w:val="right" w:pos="9072"/>
      </w:tabs>
      <w:jc w:val="center"/>
      <w:rPr>
        <w:rFonts w:ascii="Times New Roman" w:hAnsi="Times New Roman"/>
        <w:caps/>
        <w:sz w:val="24"/>
        <w:szCs w:val="24"/>
      </w:rPr>
    </w:pPr>
    <w:r w:rsidRPr="00D44CF6">
      <w:rPr>
        <w:rFonts w:ascii="Times New Roman" w:hAnsi="Times New Roman"/>
        <w:caps/>
        <w:sz w:val="24"/>
        <w:szCs w:val="24"/>
      </w:rPr>
      <w:t>Békéscsabai Katasztrófavédelmi Kirendeltség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945C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4A9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3A3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C4A9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0D40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D031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F81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C0E0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5E8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34B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5E0060"/>
    <w:multiLevelType w:val="hybridMultilevel"/>
    <w:tmpl w:val="FFC00F40"/>
    <w:lvl w:ilvl="0" w:tplc="0A34B2E2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A948FA"/>
    <w:multiLevelType w:val="hybridMultilevel"/>
    <w:tmpl w:val="B2F618E6"/>
    <w:lvl w:ilvl="0" w:tplc="764EF8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6A5FB8"/>
    <w:multiLevelType w:val="hybridMultilevel"/>
    <w:tmpl w:val="DA72D7B4"/>
    <w:lvl w:ilvl="0" w:tplc="B1F80C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C1346D"/>
    <w:multiLevelType w:val="hybridMultilevel"/>
    <w:tmpl w:val="5C882064"/>
    <w:lvl w:ilvl="0" w:tplc="EB8E2CB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44582FC7"/>
    <w:multiLevelType w:val="hybridMultilevel"/>
    <w:tmpl w:val="38DCD97C"/>
    <w:lvl w:ilvl="0" w:tplc="764EF89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E453824"/>
    <w:multiLevelType w:val="multilevel"/>
    <w:tmpl w:val="1AC44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F4461"/>
    <w:multiLevelType w:val="hybridMultilevel"/>
    <w:tmpl w:val="DE9A41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AB5113"/>
    <w:multiLevelType w:val="hybridMultilevel"/>
    <w:tmpl w:val="38DCD97C"/>
    <w:lvl w:ilvl="0" w:tplc="764EF89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7584013"/>
    <w:multiLevelType w:val="hybridMultilevel"/>
    <w:tmpl w:val="4C9A285C"/>
    <w:lvl w:ilvl="0" w:tplc="9B30F3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1"/>
  </w:num>
  <w:num w:numId="5">
    <w:abstractNumId w:val="18"/>
  </w:num>
  <w:num w:numId="6">
    <w:abstractNumId w:val="13"/>
  </w:num>
  <w:num w:numId="7">
    <w:abstractNumId w:val="17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89"/>
    <w:rsid w:val="00007AF5"/>
    <w:rsid w:val="00052813"/>
    <w:rsid w:val="000D3EEA"/>
    <w:rsid w:val="000F572A"/>
    <w:rsid w:val="0010017B"/>
    <w:rsid w:val="00104AF9"/>
    <w:rsid w:val="00105B2A"/>
    <w:rsid w:val="001107CE"/>
    <w:rsid w:val="00116377"/>
    <w:rsid w:val="001174E9"/>
    <w:rsid w:val="00135CB0"/>
    <w:rsid w:val="00152B9B"/>
    <w:rsid w:val="00153278"/>
    <w:rsid w:val="00185660"/>
    <w:rsid w:val="00187B37"/>
    <w:rsid w:val="00195485"/>
    <w:rsid w:val="001D6B77"/>
    <w:rsid w:val="001E1A58"/>
    <w:rsid w:val="001F505F"/>
    <w:rsid w:val="001F585C"/>
    <w:rsid w:val="00242E3F"/>
    <w:rsid w:val="00250765"/>
    <w:rsid w:val="002A4B03"/>
    <w:rsid w:val="002A697B"/>
    <w:rsid w:val="002B417F"/>
    <w:rsid w:val="002B6B27"/>
    <w:rsid w:val="002D62B4"/>
    <w:rsid w:val="002F3FDE"/>
    <w:rsid w:val="0032299B"/>
    <w:rsid w:val="003309D4"/>
    <w:rsid w:val="00342B21"/>
    <w:rsid w:val="0034607F"/>
    <w:rsid w:val="00384422"/>
    <w:rsid w:val="003A3160"/>
    <w:rsid w:val="003A6746"/>
    <w:rsid w:val="003D14CB"/>
    <w:rsid w:val="003F0D0D"/>
    <w:rsid w:val="00420E6A"/>
    <w:rsid w:val="00427416"/>
    <w:rsid w:val="00430FEC"/>
    <w:rsid w:val="00454596"/>
    <w:rsid w:val="004853C6"/>
    <w:rsid w:val="004B6098"/>
    <w:rsid w:val="004C4046"/>
    <w:rsid w:val="004C7162"/>
    <w:rsid w:val="004E3573"/>
    <w:rsid w:val="004E4AD3"/>
    <w:rsid w:val="004E7EB4"/>
    <w:rsid w:val="004F71B3"/>
    <w:rsid w:val="0053425C"/>
    <w:rsid w:val="00546B9E"/>
    <w:rsid w:val="00561F84"/>
    <w:rsid w:val="00571A24"/>
    <w:rsid w:val="00595D96"/>
    <w:rsid w:val="005A1F23"/>
    <w:rsid w:val="005D4C25"/>
    <w:rsid w:val="00606CD5"/>
    <w:rsid w:val="006130C1"/>
    <w:rsid w:val="00613D46"/>
    <w:rsid w:val="006324D5"/>
    <w:rsid w:val="0065308C"/>
    <w:rsid w:val="00670791"/>
    <w:rsid w:val="006A04F8"/>
    <w:rsid w:val="006B3447"/>
    <w:rsid w:val="006C1241"/>
    <w:rsid w:val="006E79EF"/>
    <w:rsid w:val="006F02D8"/>
    <w:rsid w:val="00742C25"/>
    <w:rsid w:val="00742C5D"/>
    <w:rsid w:val="0077123E"/>
    <w:rsid w:val="00784C65"/>
    <w:rsid w:val="007B4938"/>
    <w:rsid w:val="007F58E7"/>
    <w:rsid w:val="00834B7E"/>
    <w:rsid w:val="0085197F"/>
    <w:rsid w:val="00853F9A"/>
    <w:rsid w:val="00886CAF"/>
    <w:rsid w:val="00902502"/>
    <w:rsid w:val="009302B5"/>
    <w:rsid w:val="00955DEF"/>
    <w:rsid w:val="009854C2"/>
    <w:rsid w:val="009861EB"/>
    <w:rsid w:val="00996CCE"/>
    <w:rsid w:val="009A1A8D"/>
    <w:rsid w:val="009A2176"/>
    <w:rsid w:val="009A271A"/>
    <w:rsid w:val="009B37A4"/>
    <w:rsid w:val="009D7957"/>
    <w:rsid w:val="00A612AC"/>
    <w:rsid w:val="00A622C3"/>
    <w:rsid w:val="00A95057"/>
    <w:rsid w:val="00AA2571"/>
    <w:rsid w:val="00AA35DD"/>
    <w:rsid w:val="00AC2C54"/>
    <w:rsid w:val="00AE5DE3"/>
    <w:rsid w:val="00B40676"/>
    <w:rsid w:val="00B44422"/>
    <w:rsid w:val="00B6074A"/>
    <w:rsid w:val="00B84176"/>
    <w:rsid w:val="00B90070"/>
    <w:rsid w:val="00B91A19"/>
    <w:rsid w:val="00BA31D3"/>
    <w:rsid w:val="00BA5649"/>
    <w:rsid w:val="00BC04CB"/>
    <w:rsid w:val="00BF6EC9"/>
    <w:rsid w:val="00C35F05"/>
    <w:rsid w:val="00C55677"/>
    <w:rsid w:val="00C60846"/>
    <w:rsid w:val="00CA1E58"/>
    <w:rsid w:val="00CA1EEA"/>
    <w:rsid w:val="00CF1D76"/>
    <w:rsid w:val="00D205F8"/>
    <w:rsid w:val="00D23528"/>
    <w:rsid w:val="00D235DA"/>
    <w:rsid w:val="00D3394A"/>
    <w:rsid w:val="00D411F5"/>
    <w:rsid w:val="00D44CF6"/>
    <w:rsid w:val="00D56563"/>
    <w:rsid w:val="00D67DCA"/>
    <w:rsid w:val="00D74846"/>
    <w:rsid w:val="00D823E2"/>
    <w:rsid w:val="00DA45E9"/>
    <w:rsid w:val="00DD0687"/>
    <w:rsid w:val="00E04CDC"/>
    <w:rsid w:val="00E3126F"/>
    <w:rsid w:val="00E570BA"/>
    <w:rsid w:val="00E66D3A"/>
    <w:rsid w:val="00E8755A"/>
    <w:rsid w:val="00E90082"/>
    <w:rsid w:val="00EA3FC7"/>
    <w:rsid w:val="00EE38EE"/>
    <w:rsid w:val="00F3170C"/>
    <w:rsid w:val="00F34D9B"/>
    <w:rsid w:val="00F40A10"/>
    <w:rsid w:val="00F574B0"/>
    <w:rsid w:val="00F86CCA"/>
    <w:rsid w:val="00F86F89"/>
    <w:rsid w:val="00F9248C"/>
    <w:rsid w:val="00FA0415"/>
    <w:rsid w:val="00FA0538"/>
    <w:rsid w:val="00FB1D13"/>
    <w:rsid w:val="00FD16CB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E81FAE08-EBCA-48E6-B6C4-5F8B4436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528"/>
    <w:pPr>
      <w:spacing w:after="200" w:line="276" w:lineRule="auto"/>
    </w:pPr>
    <w:rPr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B91A19"/>
    <w:pPr>
      <w:keepNext/>
      <w:tabs>
        <w:tab w:val="center" w:pos="1701"/>
      </w:tabs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D565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B91A19"/>
    <w:rPr>
      <w:rFonts w:ascii="Times New Roman" w:hAnsi="Times New Roman" w:cs="Times New Roman"/>
      <w:b/>
      <w:sz w:val="20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56563"/>
    <w:rPr>
      <w:rFonts w:ascii="Arial" w:hAnsi="Arial" w:cs="Arial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99"/>
    <w:qFormat/>
    <w:rsid w:val="00F86F89"/>
    <w:pPr>
      <w:ind w:left="720"/>
      <w:contextualSpacing/>
    </w:pPr>
  </w:style>
  <w:style w:type="paragraph" w:styleId="NormlWeb">
    <w:name w:val="Normal (Web)"/>
    <w:basedOn w:val="Norml"/>
    <w:uiPriority w:val="99"/>
    <w:rsid w:val="002F3FDE"/>
    <w:pPr>
      <w:spacing w:before="100" w:after="100" w:line="240" w:lineRule="auto"/>
    </w:pPr>
    <w:rPr>
      <w:rFonts w:ascii="Arial Unicode MS" w:hAnsi="Arial Unicode MS"/>
      <w:sz w:val="24"/>
      <w:szCs w:val="20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427416"/>
    <w:rPr>
      <w:rFonts w:cs="Times New Roman"/>
    </w:rPr>
  </w:style>
  <w:style w:type="paragraph" w:customStyle="1" w:styleId="uj">
    <w:name w:val="uj"/>
    <w:basedOn w:val="Norml"/>
    <w:uiPriority w:val="99"/>
    <w:rsid w:val="00427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427416"/>
    <w:rPr>
      <w:rFonts w:cs="Times New Roman"/>
      <w:color w:val="0000FF"/>
      <w:u w:val="single"/>
    </w:rPr>
  </w:style>
  <w:style w:type="character" w:styleId="Kiemels2">
    <w:name w:val="Strong"/>
    <w:basedOn w:val="Bekezdsalapbettpusa"/>
    <w:uiPriority w:val="99"/>
    <w:qFormat/>
    <w:rsid w:val="00105B2A"/>
    <w:rPr>
      <w:rFonts w:cs="Times New Roman"/>
      <w:b/>
      <w:bCs/>
    </w:rPr>
  </w:style>
  <w:style w:type="paragraph" w:styleId="lfej">
    <w:name w:val="header"/>
    <w:aliases w:val=" Char1"/>
    <w:basedOn w:val="Norml"/>
    <w:link w:val="lfejChar"/>
    <w:rsid w:val="00B91A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1 Char"/>
    <w:basedOn w:val="Bekezdsalapbettpusa"/>
    <w:link w:val="lfej"/>
    <w:locked/>
    <w:rsid w:val="00B91A19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A3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3FC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25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3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kescsaba.kk@katved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1106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Békés Megyei</vt:lpstr>
    </vt:vector>
  </TitlesOfParts>
  <Company>HT</Company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Békés Megyei</dc:title>
  <dc:subject/>
  <dc:creator>tibor.bojtos</dc:creator>
  <cp:keywords/>
  <dc:description/>
  <cp:lastModifiedBy>Rotics Réka</cp:lastModifiedBy>
  <cp:revision>12</cp:revision>
  <cp:lastPrinted>2016-11-02T13:45:00Z</cp:lastPrinted>
  <dcterms:created xsi:type="dcterms:W3CDTF">2018-09-26T11:19:00Z</dcterms:created>
  <dcterms:modified xsi:type="dcterms:W3CDTF">2019-09-20T07:56:00Z</dcterms:modified>
</cp:coreProperties>
</file>